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9D" w:rsidRPr="008B59E4" w:rsidRDefault="004C249D" w:rsidP="001A4DEB">
      <w:pPr>
        <w:pStyle w:val="Heading1"/>
        <w:rPr>
          <w:rFonts w:eastAsia="Calibri"/>
          <w:lang w:val="sr-Cyrl-RS"/>
        </w:rPr>
      </w:pPr>
      <w:r w:rsidRPr="008B59E4">
        <w:rPr>
          <w:rFonts w:eastAsia="Calibri"/>
          <w:lang w:val="sr-Latn-RS"/>
        </w:rPr>
        <w:t>K</w:t>
      </w:r>
      <w:r w:rsidRPr="008B59E4">
        <w:rPr>
          <w:rFonts w:eastAsia="Calibri"/>
          <w:lang w:val="sr-Cyrl-RS"/>
        </w:rPr>
        <w:t>РИТЕРИЈУМИ ОЦЕЊИВАЊА ЗА ПРЕДМЕТ ФИЗИЧКО ВАСПИТАЊЕ</w:t>
      </w:r>
      <w:bookmarkStart w:id="0" w:name="_GoBack"/>
      <w:bookmarkEnd w:id="0"/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Наставник се руководи следећим принципима при оцењивању: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1)поузданост: означава усаглашеност оцене са утврђеним, јавним и прецизним критеријумима оцењивања;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2)ваљаност: оцена исказује ефекте учења (оствареност исхода, ангажовање и напредовање ученика);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3)разноврсност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4)редовност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5)оцењивање без дискриминације и издвајања по било ком основу;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6)уважавање индивидуалних разлика.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Cyrl-R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 xml:space="preserve"> Предмет и врсте оцењивања</w:t>
      </w:r>
      <w:r w:rsidRPr="008B59E4">
        <w:rPr>
          <w:rFonts w:ascii="Times New Roman" w:eastAsia="Calibri" w:hAnsi="Times New Roman" w:cs="Times New Roman"/>
          <w:b/>
          <w:lang w:val="sr-Cyrl-RS"/>
        </w:rPr>
        <w:t>: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Оцена је  бројчана. 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 Формативно оцењивање, у смислу ових критеријума,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Сумативно оцењивање, у смислу ових критеријума, јесте вредновање постигнућа ученика на крају програмске целине  или  класификационог  периода из предмета . Оцене добијене сумативним оцењивањем су, по правилу, бројчане и уносе се у дневник рада, а могу бити унете и у педагошку документацију.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 xml:space="preserve"> Оценом се изражава: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1)оствареност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2)ангажовање ученика у настави;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3)напредовање у односу на претходни период;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4)препорука за даље напредовање ученика.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Бројчане оцене су: одличан (5), врло добар (4), добар (3), довољан (2) и недовољан (1).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Оцену одличан (5)</w:t>
      </w:r>
      <w:r w:rsidRPr="008B59E4">
        <w:rPr>
          <w:rFonts w:ascii="Times New Roman" w:eastAsia="Calibri" w:hAnsi="Times New Roman" w:cs="Times New Roman"/>
          <w:lang w:val="sr-Latn-CS"/>
        </w:rPr>
        <w:t xml:space="preserve"> добија ученик који је радом у току школске године побољшао своје моторичке способности и чији резултати знатно превазилазе стандарде узраста ученика;  који у стицању и примени моторичких умења и навика и теоријских знања (тзв. спортско-техничким достигнућима) знатно превазилази постављене захтеве по обиму и квалитету и који има веома активан однос  према физичком васпитању.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Оцену врло добар (4)</w:t>
      </w:r>
      <w:r w:rsidRPr="008B59E4">
        <w:rPr>
          <w:rFonts w:ascii="Times New Roman" w:eastAsia="Calibri" w:hAnsi="Times New Roman" w:cs="Times New Roman"/>
          <w:lang w:val="sr-Latn-CS"/>
        </w:rPr>
        <w:t xml:space="preserve"> добија ученик који радом у току школске године побољшава своје моторичке способности и чији резултати превазилазе стандарде узраста ; који у стицању и примени моторичких умења и навика и теоријских знања (тзв. Спортско-техничким достигнућима) превазилази постављене захтеве по обиму и квалитету и који има активан однос према физичком васпитању.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Оцену добар (3)</w:t>
      </w:r>
      <w:r w:rsidRPr="008B59E4">
        <w:rPr>
          <w:rFonts w:ascii="Times New Roman" w:eastAsia="Calibri" w:hAnsi="Times New Roman" w:cs="Times New Roman"/>
          <w:lang w:val="sr-Latn-CS"/>
        </w:rPr>
        <w:t xml:space="preserve"> добија ученик који је радом побољшао у току школске године моторичке способности у границама стандарда узраста , чија су моторичка умења и теоријска знања у границама минималних образовних захтева и чији је однос према физичком васпитању задовољавајући.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Оцену довољан (2)</w:t>
      </w:r>
      <w:r w:rsidRPr="008B59E4">
        <w:rPr>
          <w:rFonts w:ascii="Times New Roman" w:eastAsia="Calibri" w:hAnsi="Times New Roman" w:cs="Times New Roman"/>
          <w:lang w:val="sr-Latn-CS"/>
        </w:rPr>
        <w:t xml:space="preserve"> добија ученик који у току године није побољшао своје моторичке способности, чија су моторичка умења и теоријска знања испод утврђених стандарда и који  показује минимум интересовања ка  физичком васпитању.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Оцену недовољан (1)</w:t>
      </w:r>
      <w:r w:rsidRPr="008B59E4">
        <w:rPr>
          <w:rFonts w:ascii="Times New Roman" w:eastAsia="Calibri" w:hAnsi="Times New Roman" w:cs="Times New Roman"/>
          <w:lang w:val="sr-Latn-CS"/>
        </w:rPr>
        <w:t xml:space="preserve"> добија ученик чије су моторичке способности опале, и који не испуњава очекиване стандарде, као и који не показују ни минимум интересовања за одржавање својих моторичких и функционалних способности, а који је здрав.​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Праћење и оцењивање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Оцењивање се врши бројчано, на основу остваривања оперативних задатака и минималних образовних захтева. Праћење напредовања ученика обавља се сукцесивно, током целе школске године, на основу јединствене методологије која предвиђа следеће тематске целине: стање моторичких способности, усвојене здравствено-хигијенске навике, достигнути ниво савладаности моторних знања, умења и навика у складу са индувидуалним могућностима ученика, однос према раду.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•Усвојеност здравствено-хигијенских навика прати се на основу утврђивања нивоа правилног држања тела и одржавања личне и колективне хигијене, а такође и на основу усвојености и примене знања из области здравља.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•Степен савладаности моторичких знања и умења спроводи се на основу</w:t>
      </w:r>
      <w:r w:rsidRPr="008B59E4">
        <w:rPr>
          <w:rFonts w:ascii="Times New Roman" w:eastAsia="Calibri" w:hAnsi="Times New Roman" w:cs="Times New Roman"/>
          <w:lang w:val="sr-Cyrl-RS"/>
        </w:rPr>
        <w:t xml:space="preserve"> </w:t>
      </w:r>
      <w:r w:rsidRPr="008B59E4">
        <w:rPr>
          <w:rFonts w:ascii="Times New Roman" w:eastAsia="Calibri" w:hAnsi="Times New Roman" w:cs="Times New Roman"/>
          <w:lang w:val="sr-Latn-CS"/>
        </w:rPr>
        <w:t>минималних програмских захтева, који је утврђен на крају навођења програмских садржаја.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•Однос према раду вреднује се на основу редовног и активног учествовања у наставном процесу, такмичењима и ваншколским активностима. 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•Оцењивање степена савладаности моторичких знања и умења спроводи се према утврђеним минималним образовним захтевима.</w:t>
      </w: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Минимални образовни захтеви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A943E5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Атлетика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Приказ технике трчања;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Приказ технике скока у даљ - варијанта „увинуће";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lastRenderedPageBreak/>
        <w:t xml:space="preserve"> </w:t>
      </w:r>
      <w:r w:rsidRPr="008B59E4">
        <w:rPr>
          <w:rFonts w:ascii="Times New Roman" w:hAnsi="Times New Roman" w:cs="Times New Roman"/>
          <w:lang w:val="sr-Cyrl-RS"/>
        </w:rPr>
        <w:t>П</w:t>
      </w:r>
      <w:r w:rsidRPr="008B59E4">
        <w:rPr>
          <w:rFonts w:ascii="Times New Roman" w:hAnsi="Times New Roman" w:cs="Times New Roman"/>
          <w:lang w:val="sr-Latn-CS"/>
        </w:rPr>
        <w:t>риказ технике скока у вис варијанта „маказе";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Вишебој - тробој: трчање на 50 m,100m,500m и 800m , скок у даљ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 xml:space="preserve"> Веж</w:t>
      </w:r>
      <w:r w:rsidR="00B51308" w:rsidRPr="008B59E4">
        <w:rPr>
          <w:rFonts w:ascii="Times New Roman" w:hAnsi="Times New Roman" w:cs="Times New Roman"/>
          <w:lang w:val="sr-Latn-CS"/>
        </w:rPr>
        <w:t xml:space="preserve">бе на справама и тлу (ученице)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 xml:space="preserve">Комбинације вежби: на тлу, греди  </w:t>
      </w:r>
      <w:r w:rsidR="00B51308" w:rsidRPr="008B59E4">
        <w:rPr>
          <w:rFonts w:ascii="Times New Roman" w:hAnsi="Times New Roman" w:cs="Times New Roman"/>
          <w:lang w:val="sr-Latn-CS"/>
        </w:rPr>
        <w:t xml:space="preserve">и  разбоју, прескок; (ученици)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К</w:t>
      </w:r>
      <w:r w:rsidR="004C249D" w:rsidRPr="008B59E4">
        <w:rPr>
          <w:rFonts w:ascii="Times New Roman" w:hAnsi="Times New Roman" w:cs="Times New Roman"/>
          <w:lang w:val="sr-Latn-CS"/>
        </w:rPr>
        <w:t>омбинације вежби: на тлу, прескок и једне справе у упору и вису.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Гимнастички полигон: састављен од вежби на тлу и справама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A943E5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Рукомет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Cyrl-RS"/>
        </w:rPr>
        <w:t>Ј</w:t>
      </w:r>
      <w:r w:rsidR="004C249D" w:rsidRPr="008B59E4">
        <w:rPr>
          <w:rFonts w:ascii="Times New Roman" w:hAnsi="Times New Roman" w:cs="Times New Roman"/>
          <w:lang w:val="sr-Latn-CS"/>
        </w:rPr>
        <w:t>една комбинација елемената технике примењених у ситуацији игре (додавање, вођење и  шутирање).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Ритмичка  гимнастика и народни плесови</w:t>
      </w:r>
      <w:r w:rsidRPr="008B59E4">
        <w:rPr>
          <w:rFonts w:ascii="Times New Roman" w:eastAsia="Calibri" w:hAnsi="Times New Roman" w:cs="Times New Roman"/>
          <w:lang w:val="sr-Latn-CS"/>
        </w:rPr>
        <w:t>: (за ученице) обавезни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Latn-CS"/>
        </w:rPr>
        <w:t>састав без реквизита; замаси, кружења, трчања, поскоци и скокови кроз вијачу. За ученике и ученице: једно коло уз музику.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06756C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Кошарка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Cyrl-RS"/>
        </w:rPr>
        <w:t>Ј</w:t>
      </w:r>
      <w:r w:rsidR="004C249D" w:rsidRPr="008B59E4">
        <w:rPr>
          <w:rFonts w:ascii="Times New Roman" w:hAnsi="Times New Roman" w:cs="Times New Roman"/>
          <w:lang w:val="sr-Latn-CS"/>
        </w:rPr>
        <w:t>една комбинација елемената технике примењених у ситуацији игре (додавање, вођење и  шутирање). Кошаркашки полигон састављен од елемената кошаркашке технике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06756C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Одбојка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B513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sr-Latn-CS"/>
        </w:rPr>
      </w:pPr>
      <w:r w:rsidRPr="008B59E4">
        <w:rPr>
          <w:rFonts w:ascii="Times New Roman" w:hAnsi="Times New Roman" w:cs="Times New Roman"/>
          <w:lang w:val="sr-Cyrl-RS"/>
        </w:rPr>
        <w:t>Ј</w:t>
      </w:r>
      <w:r w:rsidR="004C249D" w:rsidRPr="008B59E4">
        <w:rPr>
          <w:rFonts w:ascii="Times New Roman" w:hAnsi="Times New Roman" w:cs="Times New Roman"/>
          <w:lang w:val="sr-Latn-CS"/>
        </w:rPr>
        <w:t>една комбинација елемената технике примењених у ситуацији игре (додавање, сервис, смеч и блок)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Образовни стандарди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ОСПОСОБЉЕНОСТ У ВЕШТИНАМА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П</w:t>
      </w:r>
      <w:r w:rsidR="004C249D" w:rsidRPr="008B59E4">
        <w:rPr>
          <w:rFonts w:ascii="Times New Roman" w:eastAsia="Calibri" w:hAnsi="Times New Roman" w:cs="Times New Roman"/>
          <w:lang w:val="sr-Latn-CS"/>
        </w:rPr>
        <w:t>одразумева ниво савладаности садржаја програма Физичког васпитања: • Спортске игре (кошарка, одбојка, рукомет, фудбал),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•Атлетика</w:t>
      </w:r>
      <w:r w:rsidR="00B51308" w:rsidRPr="008B59E4">
        <w:rPr>
          <w:rFonts w:ascii="Times New Roman" w:eastAsia="Calibri" w:hAnsi="Times New Roman" w:cs="Times New Roman"/>
          <w:lang w:val="sr-Cyrl-RS"/>
        </w:rPr>
        <w:t xml:space="preserve"> </w:t>
      </w:r>
      <w:r w:rsidRPr="008B59E4">
        <w:rPr>
          <w:rFonts w:ascii="Times New Roman" w:eastAsia="Calibri" w:hAnsi="Times New Roman" w:cs="Times New Roman"/>
          <w:lang w:val="sr-Latn-CS"/>
        </w:rPr>
        <w:t>(трчање, скокови, бацање),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B51308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•Вежбе на справама и тлу</w:t>
      </w:r>
      <w:r w:rsidR="004C249D" w:rsidRPr="008B59E4">
        <w:rPr>
          <w:rFonts w:ascii="Times New Roman" w:eastAsia="Calibri" w:hAnsi="Times New Roman" w:cs="Times New Roman"/>
          <w:lang w:val="sr-Latn-CS"/>
        </w:rPr>
        <w:t>, прескок, греда, двовисински разбој, кругови, коњ са хватаљкама, вратило, разбој),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•Плес, Ритмичка гимнастика, Пливање, Стони тенис и  Вежбе обликовања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Основни ниво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B513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У подобласти СПОРТСКЕ ИГРЕ ученик/ученица: - игра спортску игру примењујући основну технику, неопходна правила и сарађује са члановима екипе изражавајући сопствену личност уз </w:t>
      </w:r>
      <w:r w:rsidRPr="008B59E4">
        <w:rPr>
          <w:rFonts w:ascii="Times New Roman" w:eastAsia="Calibri" w:hAnsi="Times New Roman" w:cs="Times New Roman"/>
          <w:lang w:val="sr-Latn-CS"/>
        </w:rPr>
        <w:lastRenderedPageBreak/>
        <w:t>поштовање других - зна функцију спортске игре, основне појмове, неопходна правила, основне принципе тренинга и пружа прву помоћ</w:t>
      </w:r>
    </w:p>
    <w:p w:rsidR="004C249D" w:rsidRPr="008B59E4" w:rsidRDefault="004C249D" w:rsidP="00B51308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Средњи ниво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У подобласти СПОРТСКЕ ИГРЕ</w:t>
      </w:r>
      <w:r w:rsidR="00DA0A6F" w:rsidRPr="008B59E4">
        <w:rPr>
          <w:rFonts w:ascii="Times New Roman" w:eastAsia="Calibri" w:hAnsi="Times New Roman" w:cs="Times New Roman"/>
          <w:lang w:val="sr-Cyrl-RS"/>
        </w:rPr>
        <w:t xml:space="preserve"> </w:t>
      </w:r>
      <w:r w:rsidRPr="008B59E4">
        <w:rPr>
          <w:rFonts w:ascii="Times New Roman" w:eastAsia="Calibri" w:hAnsi="Times New Roman" w:cs="Times New Roman"/>
          <w:lang w:val="sr-Latn-CS"/>
        </w:rPr>
        <w:t>ученик/ученица: - игра спортску игру примењујући виши ниво технике, већи број правила, једноставније тактичке комбинације и уз висок  степен  сарадње са члановима екипе  изражава сопствену личност уз поштовање других - зна функцију и значај спортске игре, већи број правила, принципе и утицај тренинга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Напредни ниво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8B59E4">
        <w:rPr>
          <w:rFonts w:ascii="Times New Roman" w:eastAsia="Calibri" w:hAnsi="Times New Roman" w:cs="Times New Roman"/>
          <w:lang w:val="sr-Latn-CS"/>
        </w:rPr>
        <w:t>У подобласти СПОРТСКЕ ИГРЕ</w:t>
      </w:r>
      <w:r w:rsidR="00DA0A6F" w:rsidRPr="008B59E4">
        <w:rPr>
          <w:rFonts w:ascii="Times New Roman" w:eastAsia="Calibri" w:hAnsi="Times New Roman" w:cs="Times New Roman"/>
          <w:lang w:val="sr-Cyrl-RS"/>
        </w:rPr>
        <w:t xml:space="preserve"> </w:t>
      </w:r>
      <w:r w:rsidR="00DA0A6F" w:rsidRPr="008B59E4">
        <w:rPr>
          <w:rFonts w:ascii="Times New Roman" w:eastAsia="Calibri" w:hAnsi="Times New Roman" w:cs="Times New Roman"/>
          <w:lang w:val="sr-Latn-CS"/>
        </w:rPr>
        <w:t xml:space="preserve">ученик/ученица: </w:t>
      </w:r>
      <w:r w:rsidRPr="008B59E4">
        <w:rPr>
          <w:rFonts w:ascii="Times New Roman" w:eastAsia="Calibri" w:hAnsi="Times New Roman" w:cs="Times New Roman"/>
          <w:lang w:val="sr-Latn-CS"/>
        </w:rPr>
        <w:t>игра спортску игру примењујући сложене елементе технике, испуњавајући тактичке задатке, учествује у</w:t>
      </w:r>
      <w:r w:rsidR="00DA0A6F" w:rsidRPr="008B59E4">
        <w:rPr>
          <w:rFonts w:ascii="Times New Roman" w:eastAsia="Calibri" w:hAnsi="Times New Roman" w:cs="Times New Roman"/>
          <w:lang w:val="sr-Cyrl-RS"/>
        </w:rPr>
        <w:t xml:space="preserve"> </w:t>
      </w:r>
      <w:r w:rsidRPr="008B59E4">
        <w:rPr>
          <w:rFonts w:ascii="Times New Roman" w:eastAsia="Calibri" w:hAnsi="Times New Roman" w:cs="Times New Roman"/>
          <w:lang w:val="sr-Latn-CS"/>
        </w:rPr>
        <w:t>организацији утакмице и суди на утакмицама - зна тактику игре, систем такмичења, начин организовања утакмице и суди</w:t>
      </w:r>
      <w:r w:rsidR="00DA0A6F" w:rsidRPr="008B59E4">
        <w:rPr>
          <w:rFonts w:ascii="Times New Roman" w:eastAsia="Calibri" w:hAnsi="Times New Roman" w:cs="Times New Roman"/>
          <w:lang w:val="sr-Cyrl-RS"/>
        </w:rPr>
        <w:t>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Уважавање индивидуалних разлика приликом оцењивања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Оцењивање се обавља уз уважавање ученикових способности, степена спретности и умешности.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 току савладавања индивидуалног образовног плана.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Начин и поступак оцењивања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области, предмета, или теме од значаја за наставу у тој школској години (у даљем тексту: иницијално процењивање).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Резултати иницијалног процењивања користе се и као податак за даље унапређивање рада школе у области наставе и учења. 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Закључну оцену из предмета утврђује одељењско веће на предлог предметног наставника.​Закључна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Закључна оцена за успех из предмета не може да буде мања од: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1)одличан (5), ако је аритметичка средина свих појединачних оцена најмање 4,50;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2)врло добар (4), ако је аритметичка средина свих појединачних оцена од 3,50 до 4,49;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3)добар (3), ако је аритметичка средина свих појединачних оцена од 2,50 до 3,49;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4)довољан (2), ако је аритметичка средина свих појединачних оцена од 1,50 до 2,49.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Закључна оцена за успех из предмета је недовољан (1), ако је аритметичка средина свих појединачних оцена мања од 1,50.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Обавештавање о оцењивању</w:t>
      </w:r>
    </w:p>
    <w:p w:rsidR="00DA0A6F" w:rsidRPr="008B59E4" w:rsidRDefault="00DA0A6F" w:rsidP="00DA0A6F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8B59E4">
        <w:rPr>
          <w:rFonts w:ascii="Times New Roman" w:eastAsia="Calibri" w:hAnsi="Times New Roman" w:cs="Times New Roman"/>
          <w:b/>
          <w:lang w:val="sr-Latn-CS"/>
        </w:rPr>
        <w:t>Евиденција о успеху ученика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>Стручно веће наставника предмета из области рада физичког васпитања је у целости сагласно са критеријумом оцењивања који је дефинисан и усклађен са Правилником о оцењивању ученика о средњем образовању и васпитању, објављен у "Службеном гласнику РС", бр. 82/2015 од 28.9.2015. године, а ступио је на снагу 6.10.2015.</w:t>
      </w: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DA0A6F">
      <w:pPr>
        <w:spacing w:after="0"/>
        <w:jc w:val="both"/>
        <w:rPr>
          <w:rFonts w:ascii="Times New Roman" w:eastAsia="Calibri" w:hAnsi="Times New Roman" w:cs="Times New Roman"/>
          <w:lang w:val="sr-Latn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4C249D">
      <w:pPr>
        <w:spacing w:after="0"/>
        <w:rPr>
          <w:rFonts w:ascii="Times New Roman" w:eastAsia="Calibri" w:hAnsi="Times New Roman" w:cs="Times New Roman"/>
          <w:lang w:val="sr-Latn-CS"/>
        </w:rPr>
      </w:pPr>
    </w:p>
    <w:p w:rsidR="004C249D" w:rsidRPr="008B59E4" w:rsidRDefault="004C249D" w:rsidP="00753C02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8B59E4">
        <w:rPr>
          <w:rFonts w:ascii="Times New Roman" w:eastAsia="Calibri" w:hAnsi="Times New Roman" w:cs="Times New Roman"/>
          <w:lang w:val="sr-Latn-CS"/>
        </w:rPr>
        <w:t xml:space="preserve"> </w:t>
      </w:r>
    </w:p>
    <w:p w:rsidR="004C249D" w:rsidRPr="008B59E4" w:rsidRDefault="004C249D" w:rsidP="00B017BF">
      <w:pPr>
        <w:spacing w:after="200" w:line="360" w:lineRule="auto"/>
        <w:rPr>
          <w:rFonts w:ascii="Times New Roman" w:eastAsia="Calibri" w:hAnsi="Times New Roman" w:cs="Times New Roman"/>
          <w:b/>
          <w:lang w:val="sr-Cyrl-CS"/>
        </w:rPr>
      </w:pPr>
    </w:p>
    <w:p w:rsidR="004C249D" w:rsidRPr="008B59E4" w:rsidRDefault="004C249D" w:rsidP="00B017BF">
      <w:pPr>
        <w:spacing w:after="200" w:line="360" w:lineRule="auto"/>
        <w:rPr>
          <w:rFonts w:ascii="Times New Roman" w:eastAsia="Calibri" w:hAnsi="Times New Roman" w:cs="Times New Roman"/>
          <w:b/>
          <w:lang w:val="sr-Cyrl-CS"/>
        </w:rPr>
      </w:pPr>
    </w:p>
    <w:p w:rsidR="004C249D" w:rsidRPr="008B59E4" w:rsidRDefault="004C249D" w:rsidP="00B017BF">
      <w:pPr>
        <w:spacing w:after="200" w:line="360" w:lineRule="auto"/>
        <w:rPr>
          <w:rFonts w:ascii="Times New Roman" w:eastAsia="Calibri" w:hAnsi="Times New Roman" w:cs="Times New Roman"/>
          <w:b/>
          <w:lang w:val="sr-Cyrl-CS"/>
        </w:rPr>
      </w:pPr>
    </w:p>
    <w:sectPr w:rsidR="004C249D" w:rsidRPr="008B59E4" w:rsidSect="008B59E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440" w:left="1560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C9" w:rsidRDefault="00035FC9" w:rsidP="000C0474">
      <w:r>
        <w:separator/>
      </w:r>
    </w:p>
  </w:endnote>
  <w:endnote w:type="continuationSeparator" w:id="0">
    <w:p w:rsidR="00035FC9" w:rsidRDefault="00035FC9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26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9E4" w:rsidRDefault="008B59E4" w:rsidP="008B59E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E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:rsidR="002022D0" w:rsidRPr="008B59E4" w:rsidRDefault="002022D0" w:rsidP="008B5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6A" w:rsidRPr="00550B35" w:rsidRDefault="002C3F6A" w:rsidP="002C3F6A">
    <w:pPr>
      <w:pBdr>
        <w:top w:val="single" w:sz="6" w:space="1" w:color="auto"/>
        <w:bottom w:val="single" w:sz="6" w:space="1" w:color="auto"/>
      </w:pBdr>
      <w:shd w:val="pct5" w:color="auto" w:fill="auto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hAnsi="Calibri"/>
        <w:b/>
        <w:sz w:val="16"/>
        <w:szCs w:val="16"/>
        <w:lang w:eastAsia="de-DE"/>
      </w:rPr>
    </w:pPr>
    <w:r w:rsidRPr="00550B35">
      <w:rPr>
        <w:rFonts w:ascii="Calibri" w:hAnsi="Calibri"/>
        <w:b/>
        <w:sz w:val="16"/>
        <w:szCs w:val="16"/>
        <w:lang w:val="de-DE" w:eastAsia="de-DE"/>
      </w:rPr>
      <w:t xml:space="preserve">© </w:t>
    </w:r>
    <w:proofErr w:type="spellStart"/>
    <w:r w:rsidRPr="00550B35">
      <w:rPr>
        <w:rFonts w:ascii="Calibri" w:hAnsi="Calibri"/>
        <w:b/>
        <w:sz w:val="16"/>
        <w:szCs w:val="16"/>
        <w:lang w:eastAsia="de-DE"/>
      </w:rPr>
      <w:t>Техничка</w:t>
    </w:r>
    <w:proofErr w:type="spellEnd"/>
    <w:r w:rsidRPr="00550B35">
      <w:rPr>
        <w:rFonts w:ascii="Calibri" w:hAnsi="Calibri"/>
        <w:b/>
        <w:sz w:val="16"/>
        <w:szCs w:val="16"/>
        <w:lang w:eastAsia="de-DE"/>
      </w:rPr>
      <w:t xml:space="preserve"> </w:t>
    </w:r>
    <w:proofErr w:type="spellStart"/>
    <w:r w:rsidRPr="00550B35">
      <w:rPr>
        <w:rFonts w:ascii="Calibri" w:hAnsi="Calibri"/>
        <w:b/>
        <w:sz w:val="16"/>
        <w:szCs w:val="16"/>
        <w:lang w:eastAsia="de-DE"/>
      </w:rPr>
      <w:t>школа</w:t>
    </w:r>
    <w:proofErr w:type="spellEnd"/>
    <w:r w:rsidRPr="00550B35">
      <w:rPr>
        <w:rFonts w:ascii="Calibri" w:hAnsi="Calibri"/>
        <w:b/>
        <w:sz w:val="16"/>
        <w:szCs w:val="16"/>
        <w:lang w:eastAsia="de-DE"/>
      </w:rPr>
      <w:t xml:space="preserve"> </w:t>
    </w:r>
    <w:proofErr w:type="spellStart"/>
    <w:r w:rsidRPr="00550B35">
      <w:rPr>
        <w:rFonts w:ascii="Calibri" w:hAnsi="Calibri"/>
        <w:b/>
        <w:sz w:val="16"/>
        <w:szCs w:val="16"/>
        <w:lang w:eastAsia="de-DE"/>
      </w:rPr>
      <w:t>Ужице</w:t>
    </w:r>
    <w:proofErr w:type="spellEnd"/>
    <w:r w:rsidRPr="00550B35">
      <w:rPr>
        <w:rFonts w:ascii="Calibri" w:hAnsi="Calibri"/>
        <w:b/>
        <w:sz w:val="16"/>
        <w:szCs w:val="16"/>
        <w:lang w:val="de-DE" w:eastAsia="de-DE"/>
      </w:rPr>
      <w:t xml:space="preserve">                                                                                               </w:t>
    </w:r>
    <w:r w:rsidR="00701E50">
      <w:rPr>
        <w:rFonts w:ascii="Calibri" w:hAnsi="Calibri"/>
        <w:b/>
        <w:sz w:val="16"/>
        <w:szCs w:val="16"/>
        <w:lang w:val="de-DE" w:eastAsia="de-DE"/>
      </w:rPr>
      <w:t xml:space="preserve">               </w:t>
    </w:r>
    <w:r w:rsidRPr="00550B35">
      <w:rPr>
        <w:rFonts w:ascii="Calibri" w:hAnsi="Calibri"/>
        <w:b/>
        <w:sz w:val="16"/>
        <w:szCs w:val="16"/>
        <w:lang w:val="de-DE" w:eastAsia="de-DE"/>
      </w:rPr>
      <w:t xml:space="preserve">           </w:t>
    </w:r>
    <w:r w:rsidRPr="00550B35">
      <w:rPr>
        <w:rFonts w:ascii="Calibri" w:hAnsi="Calibri"/>
        <w:b/>
        <w:sz w:val="16"/>
        <w:szCs w:val="16"/>
        <w:lang w:eastAsia="de-DE"/>
      </w:rPr>
      <w:tab/>
      <w:t xml:space="preserve">                        </w:t>
    </w:r>
    <w:r>
      <w:rPr>
        <w:rFonts w:ascii="Calibri" w:hAnsi="Calibri"/>
        <w:b/>
        <w:sz w:val="16"/>
        <w:szCs w:val="16"/>
        <w:lang w:eastAsia="de-DE"/>
      </w:rPr>
      <w:t xml:space="preserve">                              </w:t>
    </w:r>
    <w:proofErr w:type="spellStart"/>
    <w:r w:rsidRPr="00550B35">
      <w:rPr>
        <w:rFonts w:ascii="Calibri" w:hAnsi="Calibri"/>
        <w:b/>
        <w:sz w:val="16"/>
        <w:szCs w:val="16"/>
        <w:lang w:eastAsia="de-DE"/>
      </w:rPr>
      <w:t>Страна</w:t>
    </w:r>
    <w:proofErr w:type="spellEnd"/>
    <w:r w:rsidRPr="00550B35">
      <w:rPr>
        <w:rFonts w:ascii="Calibri" w:hAnsi="Calibri"/>
        <w:b/>
        <w:sz w:val="16"/>
        <w:szCs w:val="16"/>
        <w:lang w:val="de-DE" w:eastAsia="de-DE"/>
      </w:rPr>
      <w:t xml:space="preserve"> </w:t>
    </w:r>
    <w:r w:rsidR="00263DBB" w:rsidRPr="00550B35">
      <w:rPr>
        <w:rFonts w:ascii="Calibri" w:hAnsi="Calibri"/>
        <w:b/>
        <w:sz w:val="16"/>
        <w:szCs w:val="16"/>
        <w:lang w:val="de-DE" w:eastAsia="de-DE"/>
      </w:rPr>
      <w:fldChar w:fldCharType="begin"/>
    </w:r>
    <w:r w:rsidRPr="00550B35">
      <w:rPr>
        <w:rFonts w:ascii="Calibri" w:hAnsi="Calibri"/>
        <w:b/>
        <w:sz w:val="16"/>
        <w:szCs w:val="16"/>
        <w:lang w:val="de-DE" w:eastAsia="de-DE"/>
      </w:rPr>
      <w:instrText xml:space="preserve"> PAGE </w:instrText>
    </w:r>
    <w:r w:rsidR="00263DBB" w:rsidRPr="00550B35">
      <w:rPr>
        <w:rFonts w:ascii="Calibri" w:hAnsi="Calibri"/>
        <w:b/>
        <w:sz w:val="16"/>
        <w:szCs w:val="16"/>
        <w:lang w:val="de-DE" w:eastAsia="de-DE"/>
      </w:rPr>
      <w:fldChar w:fldCharType="separate"/>
    </w:r>
    <w:r w:rsidR="008B59E4">
      <w:rPr>
        <w:rFonts w:ascii="Calibri" w:hAnsi="Calibri"/>
        <w:b/>
        <w:noProof/>
        <w:sz w:val="16"/>
        <w:szCs w:val="16"/>
        <w:lang w:val="de-DE" w:eastAsia="de-DE"/>
      </w:rPr>
      <w:t>1</w:t>
    </w:r>
    <w:r w:rsidR="00263DBB" w:rsidRPr="00550B35">
      <w:rPr>
        <w:rFonts w:ascii="Calibri" w:hAnsi="Calibri"/>
        <w:b/>
        <w:sz w:val="16"/>
        <w:szCs w:val="16"/>
        <w:lang w:val="de-DE" w:eastAsia="de-DE"/>
      </w:rPr>
      <w:fldChar w:fldCharType="end"/>
    </w:r>
    <w:r w:rsidRPr="00550B35">
      <w:rPr>
        <w:rFonts w:ascii="Calibri" w:hAnsi="Calibri"/>
        <w:b/>
        <w:sz w:val="16"/>
        <w:szCs w:val="16"/>
        <w:lang w:eastAsia="de-DE"/>
      </w:rPr>
      <w:t xml:space="preserve"> </w:t>
    </w:r>
    <w:proofErr w:type="spellStart"/>
    <w:r w:rsidRPr="00550B35">
      <w:rPr>
        <w:rFonts w:ascii="Calibri" w:hAnsi="Calibri"/>
        <w:b/>
        <w:sz w:val="16"/>
        <w:szCs w:val="16"/>
        <w:lang w:eastAsia="de-DE"/>
      </w:rPr>
      <w:t>од</w:t>
    </w:r>
    <w:proofErr w:type="spellEnd"/>
    <w:r w:rsidRPr="00550B35">
      <w:rPr>
        <w:rFonts w:ascii="Calibri" w:hAnsi="Calibri"/>
        <w:b/>
        <w:sz w:val="16"/>
        <w:szCs w:val="16"/>
        <w:lang w:eastAsia="de-DE"/>
      </w:rPr>
      <w:t xml:space="preserve"> </w:t>
    </w:r>
    <w:r w:rsidRPr="00550B3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C9" w:rsidRDefault="00035FC9" w:rsidP="000C0474">
      <w:r>
        <w:separator/>
      </w:r>
    </w:p>
  </w:footnote>
  <w:footnote w:type="continuationSeparator" w:id="0">
    <w:p w:rsidR="00035FC9" w:rsidRDefault="00035FC9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E4" w:rsidRPr="001A4DEB" w:rsidRDefault="008B59E4" w:rsidP="008B59E4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</w:rPr>
    </w:pPr>
    <w:proofErr w:type="spellStart"/>
    <w:r w:rsidRPr="001A4DEB">
      <w:rPr>
        <w:rFonts w:ascii="Times New Roman" w:hAnsi="Times New Roman" w:cs="Times New Roman"/>
      </w:rPr>
      <w:t>Средња</w:t>
    </w:r>
    <w:proofErr w:type="spellEnd"/>
    <w:r w:rsidRPr="001A4DEB">
      <w:rPr>
        <w:rFonts w:ascii="Times New Roman" w:hAnsi="Times New Roman" w:cs="Times New Roman"/>
      </w:rPr>
      <w:t xml:space="preserve"> </w:t>
    </w:r>
    <w:proofErr w:type="spellStart"/>
    <w:r w:rsidRPr="001A4DEB">
      <w:rPr>
        <w:rFonts w:ascii="Times New Roman" w:hAnsi="Times New Roman" w:cs="Times New Roman"/>
      </w:rPr>
      <w:t>техничка</w:t>
    </w:r>
    <w:proofErr w:type="spellEnd"/>
    <w:r w:rsidRPr="001A4DEB">
      <w:rPr>
        <w:rFonts w:ascii="Times New Roman" w:hAnsi="Times New Roman" w:cs="Times New Roman"/>
      </w:rPr>
      <w:t xml:space="preserve"> </w:t>
    </w:r>
    <w:proofErr w:type="spellStart"/>
    <w:r w:rsidRPr="001A4DEB">
      <w:rPr>
        <w:rFonts w:ascii="Times New Roman" w:hAnsi="Times New Roman" w:cs="Times New Roman"/>
      </w:rPr>
      <w:t>школа</w:t>
    </w:r>
    <w:proofErr w:type="spellEnd"/>
    <w:r w:rsidRPr="001A4DEB">
      <w:rPr>
        <w:rFonts w:ascii="Times New Roman" w:hAnsi="Times New Roman" w:cs="Times New Roman"/>
      </w:rPr>
      <w:t xml:space="preserve"> </w:t>
    </w:r>
    <w:proofErr w:type="spellStart"/>
    <w:r w:rsidRPr="001A4DEB">
      <w:rPr>
        <w:rFonts w:ascii="Times New Roman" w:hAnsi="Times New Roman" w:cs="Times New Roman"/>
      </w:rPr>
      <w:t>Сомбор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E4" w:rsidRDefault="008B59E4" w:rsidP="008B59E4">
    <w:pPr>
      <w:pStyle w:val="Header"/>
      <w:pBdr>
        <w:bottom w:val="single" w:sz="4" w:space="1" w:color="auto"/>
      </w:pBdr>
      <w:jc w:val="center"/>
    </w:pPr>
    <w:proofErr w:type="spellStart"/>
    <w:r>
      <w:t>Средња</w:t>
    </w:r>
    <w:proofErr w:type="spellEnd"/>
    <w:r>
      <w:t xml:space="preserve"> </w:t>
    </w:r>
    <w:proofErr w:type="spellStart"/>
    <w:r>
      <w:t>техничка</w:t>
    </w:r>
    <w:proofErr w:type="spellEnd"/>
    <w:r>
      <w:t xml:space="preserve"> </w:t>
    </w:r>
    <w:proofErr w:type="spellStart"/>
    <w:r>
      <w:t>школа</w:t>
    </w:r>
    <w:proofErr w:type="spellEnd"/>
    <w:r>
      <w:t xml:space="preserve"> </w:t>
    </w:r>
    <w:proofErr w:type="spellStart"/>
    <w:r>
      <w:t>Сомбор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4F8D"/>
    <w:multiLevelType w:val="hybridMultilevel"/>
    <w:tmpl w:val="A27863D2"/>
    <w:lvl w:ilvl="0" w:tplc="157C82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75B08"/>
    <w:multiLevelType w:val="hybridMultilevel"/>
    <w:tmpl w:val="CB74C892"/>
    <w:lvl w:ilvl="0" w:tplc="D5DCE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4"/>
  </w:num>
  <w:num w:numId="18">
    <w:abstractNumId w:val="12"/>
  </w:num>
  <w:num w:numId="19">
    <w:abstractNumId w:val="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2"/>
    <w:rsid w:val="00001550"/>
    <w:rsid w:val="000118C9"/>
    <w:rsid w:val="00035FC9"/>
    <w:rsid w:val="0004046C"/>
    <w:rsid w:val="0004370E"/>
    <w:rsid w:val="000613B9"/>
    <w:rsid w:val="0006756C"/>
    <w:rsid w:val="00073373"/>
    <w:rsid w:val="00074EC2"/>
    <w:rsid w:val="00075588"/>
    <w:rsid w:val="00090EE3"/>
    <w:rsid w:val="000A0E50"/>
    <w:rsid w:val="000B7665"/>
    <w:rsid w:val="000C0474"/>
    <w:rsid w:val="000C08C6"/>
    <w:rsid w:val="000D75C9"/>
    <w:rsid w:val="000F2EA4"/>
    <w:rsid w:val="000F3B71"/>
    <w:rsid w:val="00104E0D"/>
    <w:rsid w:val="001142D4"/>
    <w:rsid w:val="00122781"/>
    <w:rsid w:val="00133D61"/>
    <w:rsid w:val="001526C8"/>
    <w:rsid w:val="00187BD1"/>
    <w:rsid w:val="001902E4"/>
    <w:rsid w:val="00191D75"/>
    <w:rsid w:val="001A4DEB"/>
    <w:rsid w:val="001C2AE7"/>
    <w:rsid w:val="001D3C04"/>
    <w:rsid w:val="001F5AE7"/>
    <w:rsid w:val="001F772E"/>
    <w:rsid w:val="002022D0"/>
    <w:rsid w:val="00213142"/>
    <w:rsid w:val="00240EA7"/>
    <w:rsid w:val="00242932"/>
    <w:rsid w:val="002610E2"/>
    <w:rsid w:val="00262F34"/>
    <w:rsid w:val="00263DBB"/>
    <w:rsid w:val="00265EE5"/>
    <w:rsid w:val="002955E8"/>
    <w:rsid w:val="0029665A"/>
    <w:rsid w:val="002C3F6A"/>
    <w:rsid w:val="002C54E2"/>
    <w:rsid w:val="002E07C3"/>
    <w:rsid w:val="002F5E08"/>
    <w:rsid w:val="00304265"/>
    <w:rsid w:val="00327FE2"/>
    <w:rsid w:val="003324AD"/>
    <w:rsid w:val="00361EEB"/>
    <w:rsid w:val="00381FBC"/>
    <w:rsid w:val="003867FD"/>
    <w:rsid w:val="003907E2"/>
    <w:rsid w:val="003A585F"/>
    <w:rsid w:val="003B2F7E"/>
    <w:rsid w:val="003D6BBD"/>
    <w:rsid w:val="003E652B"/>
    <w:rsid w:val="003F46F6"/>
    <w:rsid w:val="00420F8E"/>
    <w:rsid w:val="0042219E"/>
    <w:rsid w:val="00425391"/>
    <w:rsid w:val="00430A34"/>
    <w:rsid w:val="004313F7"/>
    <w:rsid w:val="004548EF"/>
    <w:rsid w:val="00465B3A"/>
    <w:rsid w:val="00481336"/>
    <w:rsid w:val="00482C33"/>
    <w:rsid w:val="004A5400"/>
    <w:rsid w:val="004A5412"/>
    <w:rsid w:val="004B56D2"/>
    <w:rsid w:val="004C249D"/>
    <w:rsid w:val="004C641C"/>
    <w:rsid w:val="004E5A01"/>
    <w:rsid w:val="005219DA"/>
    <w:rsid w:val="005277FD"/>
    <w:rsid w:val="005376BD"/>
    <w:rsid w:val="00541E45"/>
    <w:rsid w:val="00551330"/>
    <w:rsid w:val="00576BC0"/>
    <w:rsid w:val="00586DB9"/>
    <w:rsid w:val="0058724C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53C02"/>
    <w:rsid w:val="007601D8"/>
    <w:rsid w:val="00793CDD"/>
    <w:rsid w:val="007A7CFD"/>
    <w:rsid w:val="007E0758"/>
    <w:rsid w:val="00800F7C"/>
    <w:rsid w:val="00805DD8"/>
    <w:rsid w:val="008317E6"/>
    <w:rsid w:val="00847265"/>
    <w:rsid w:val="00854C87"/>
    <w:rsid w:val="00857794"/>
    <w:rsid w:val="00862585"/>
    <w:rsid w:val="008726CD"/>
    <w:rsid w:val="00886CBE"/>
    <w:rsid w:val="00896451"/>
    <w:rsid w:val="00896BED"/>
    <w:rsid w:val="008B59E4"/>
    <w:rsid w:val="008F6457"/>
    <w:rsid w:val="009019D0"/>
    <w:rsid w:val="00923C07"/>
    <w:rsid w:val="00933AD2"/>
    <w:rsid w:val="0094713E"/>
    <w:rsid w:val="009563A9"/>
    <w:rsid w:val="00964E55"/>
    <w:rsid w:val="009A6640"/>
    <w:rsid w:val="009B6027"/>
    <w:rsid w:val="009C0721"/>
    <w:rsid w:val="009C2433"/>
    <w:rsid w:val="009F600A"/>
    <w:rsid w:val="00A021BD"/>
    <w:rsid w:val="00A0455A"/>
    <w:rsid w:val="00A06B41"/>
    <w:rsid w:val="00A1105E"/>
    <w:rsid w:val="00A254F5"/>
    <w:rsid w:val="00A53370"/>
    <w:rsid w:val="00A74218"/>
    <w:rsid w:val="00A87A05"/>
    <w:rsid w:val="00A943E5"/>
    <w:rsid w:val="00A9693C"/>
    <w:rsid w:val="00AB5FC9"/>
    <w:rsid w:val="00AC0B9B"/>
    <w:rsid w:val="00AE1B3E"/>
    <w:rsid w:val="00B00877"/>
    <w:rsid w:val="00B017BF"/>
    <w:rsid w:val="00B042D6"/>
    <w:rsid w:val="00B22542"/>
    <w:rsid w:val="00B51308"/>
    <w:rsid w:val="00B563AE"/>
    <w:rsid w:val="00B95360"/>
    <w:rsid w:val="00B96DF8"/>
    <w:rsid w:val="00BA6C71"/>
    <w:rsid w:val="00BB05F3"/>
    <w:rsid w:val="00BB2AD8"/>
    <w:rsid w:val="00BB3DCD"/>
    <w:rsid w:val="00BD0BF2"/>
    <w:rsid w:val="00BE5313"/>
    <w:rsid w:val="00C20CF2"/>
    <w:rsid w:val="00C2158C"/>
    <w:rsid w:val="00C40757"/>
    <w:rsid w:val="00C42E97"/>
    <w:rsid w:val="00C441FE"/>
    <w:rsid w:val="00C53A3E"/>
    <w:rsid w:val="00C76BFA"/>
    <w:rsid w:val="00C80134"/>
    <w:rsid w:val="00C86A44"/>
    <w:rsid w:val="00C93386"/>
    <w:rsid w:val="00C9481D"/>
    <w:rsid w:val="00CA5B37"/>
    <w:rsid w:val="00CD7A7B"/>
    <w:rsid w:val="00CE2E65"/>
    <w:rsid w:val="00CF4291"/>
    <w:rsid w:val="00D30CCE"/>
    <w:rsid w:val="00D4661C"/>
    <w:rsid w:val="00D54B0E"/>
    <w:rsid w:val="00D67D96"/>
    <w:rsid w:val="00D74BF6"/>
    <w:rsid w:val="00D83F73"/>
    <w:rsid w:val="00D86142"/>
    <w:rsid w:val="00DA0A6F"/>
    <w:rsid w:val="00DA60A7"/>
    <w:rsid w:val="00DB53D1"/>
    <w:rsid w:val="00DE13B8"/>
    <w:rsid w:val="00DF1708"/>
    <w:rsid w:val="00E063C5"/>
    <w:rsid w:val="00E0731F"/>
    <w:rsid w:val="00E2155A"/>
    <w:rsid w:val="00E21C42"/>
    <w:rsid w:val="00E82567"/>
    <w:rsid w:val="00E95EBA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6659D"/>
    <w:rsid w:val="00F82FAB"/>
    <w:rsid w:val="00F92D2B"/>
    <w:rsid w:val="00FE6B77"/>
    <w:rsid w:val="00FF14C2"/>
    <w:rsid w:val="00FF4BD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B9B197-EDEE-4980-83AF-75E3C91C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styleId="ListTable6Colorful">
    <w:name w:val="List Table 6 Colorful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3D79-DE70-4709-AB90-1A445C4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37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10</cp:revision>
  <cp:lastPrinted>2015-05-08T09:45:00Z</cp:lastPrinted>
  <dcterms:created xsi:type="dcterms:W3CDTF">2019-03-19T09:48:00Z</dcterms:created>
  <dcterms:modified xsi:type="dcterms:W3CDTF">2022-10-11T12:34:00Z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