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86" w:rsidRPr="00CC1CF8" w:rsidRDefault="00C45186" w:rsidP="00C4518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CF8">
        <w:rPr>
          <w:rFonts w:ascii="Times New Roman" w:hAnsi="Times New Roman" w:cs="Times New Roman"/>
          <w:sz w:val="24"/>
          <w:szCs w:val="24"/>
        </w:rPr>
        <w:t>КРИТЕРИЈУМИ ОЦЕЊИВАЊА СТРУЧНИХ ПРЕДМЕТА ЕЛЕКТРОТЕХНИЧКЕ ГРУПЕ ПРЕДМЕТА</w:t>
      </w:r>
    </w:p>
    <w:p w:rsidR="00C45186" w:rsidRPr="00CC1CF8" w:rsidRDefault="00C45186" w:rsidP="00C4518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CF8">
        <w:rPr>
          <w:rFonts w:ascii="Times New Roman" w:hAnsi="Times New Roman" w:cs="Times New Roman"/>
          <w:b/>
          <w:sz w:val="24"/>
          <w:szCs w:val="24"/>
        </w:rPr>
        <w:t>ОЦЕНУ  ОДЛИЧАН (5)</w:t>
      </w:r>
      <w:r w:rsidRPr="00CC1CF8">
        <w:rPr>
          <w:rFonts w:ascii="Times New Roman" w:hAnsi="Times New Roman" w:cs="Times New Roman"/>
          <w:sz w:val="24"/>
          <w:szCs w:val="24"/>
        </w:rPr>
        <w:t xml:space="preserve"> добија ученик  који је у стању да :</w:t>
      </w:r>
    </w:p>
    <w:p w:rsidR="00C45186" w:rsidRPr="00CC1CF8" w:rsidRDefault="00C45186" w:rsidP="00C451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45186" w:rsidRPr="00CC1CF8" w:rsidRDefault="00C45186" w:rsidP="00C4518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CC1CF8">
        <w:t>примењује знања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идеја и ставова;</w:t>
      </w:r>
    </w:p>
    <w:p w:rsidR="00C45186" w:rsidRPr="00CC1CF8" w:rsidRDefault="00C45186" w:rsidP="00C4518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CC1CF8">
        <w:t>повезује податке из градива сродних предмета</w:t>
      </w:r>
    </w:p>
    <w:p w:rsidR="00C45186" w:rsidRPr="00CC1CF8" w:rsidRDefault="00C45186" w:rsidP="00C4518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 w:rsidRPr="00CC1CF8">
        <w:t>изражава се на различите начине укључујући и коришћење информационих технологија и прилагођава комуникацију и начин презентовања;</w:t>
      </w:r>
    </w:p>
    <w:p w:rsidR="00C45186" w:rsidRPr="00CC1CF8" w:rsidRDefault="00C45186" w:rsidP="00C4518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C1CF8">
        <w:rPr>
          <w:rStyle w:val="spellingerror"/>
          <w:color w:val="000000"/>
          <w:shd w:val="clear" w:color="auto" w:fill="FFFFFF"/>
        </w:rPr>
        <w:t>решава</w:t>
      </w:r>
      <w:r w:rsidRPr="00CC1CF8">
        <w:rPr>
          <w:rStyle w:val="normaltextrun"/>
          <w:color w:val="000000"/>
          <w:shd w:val="clear" w:color="auto" w:fill="FFFFFF"/>
        </w:rPr>
        <w:t> </w:t>
      </w:r>
      <w:r w:rsidRPr="00CC1CF8">
        <w:rPr>
          <w:rStyle w:val="spellingerror"/>
          <w:color w:val="000000"/>
          <w:shd w:val="clear" w:color="auto" w:fill="FFFFFF"/>
        </w:rPr>
        <w:t>проблеме</w:t>
      </w:r>
      <w:r w:rsidRPr="00CC1CF8">
        <w:rPr>
          <w:rStyle w:val="normaltextrun"/>
          <w:color w:val="000000"/>
          <w:shd w:val="clear" w:color="auto" w:fill="FFFFFF"/>
        </w:rPr>
        <w:t> </w:t>
      </w:r>
      <w:r w:rsidRPr="00CC1CF8">
        <w:rPr>
          <w:rStyle w:val="spellingerror"/>
          <w:color w:val="000000"/>
          <w:shd w:val="clear" w:color="auto" w:fill="FFFFFF"/>
        </w:rPr>
        <w:t>који</w:t>
      </w:r>
      <w:r w:rsidRPr="00CC1CF8">
        <w:rPr>
          <w:rStyle w:val="normaltextrun"/>
          <w:color w:val="000000"/>
          <w:shd w:val="clear" w:color="auto" w:fill="FFFFFF"/>
        </w:rPr>
        <w:t> </w:t>
      </w:r>
      <w:r w:rsidRPr="00CC1CF8">
        <w:rPr>
          <w:rStyle w:val="spellingerror"/>
          <w:color w:val="000000"/>
          <w:shd w:val="clear" w:color="auto" w:fill="FFFFFF"/>
        </w:rPr>
        <w:t>имају</w:t>
      </w:r>
      <w:r w:rsidRPr="00CC1CF8">
        <w:rPr>
          <w:rStyle w:val="normaltextrun"/>
          <w:color w:val="000000"/>
          <w:shd w:val="clear" w:color="auto" w:fill="FFFFFF"/>
        </w:rPr>
        <w:t> и </w:t>
      </w:r>
      <w:r w:rsidRPr="00CC1CF8">
        <w:rPr>
          <w:rStyle w:val="spellingerror"/>
          <w:color w:val="000000"/>
          <w:shd w:val="clear" w:color="auto" w:fill="FFFFFF"/>
        </w:rPr>
        <w:t>више</w:t>
      </w:r>
      <w:r w:rsidRPr="00CC1CF8">
        <w:rPr>
          <w:rStyle w:val="normaltextrun"/>
          <w:color w:val="000000"/>
          <w:shd w:val="clear" w:color="auto" w:fill="FFFFFF"/>
        </w:rPr>
        <w:t> </w:t>
      </w:r>
      <w:r w:rsidRPr="00CC1CF8">
        <w:rPr>
          <w:rStyle w:val="spellingerror"/>
          <w:color w:val="000000"/>
          <w:shd w:val="clear" w:color="auto" w:fill="FFFFFF"/>
        </w:rPr>
        <w:t>решења</w:t>
      </w:r>
      <w:r w:rsidRPr="00CC1CF8">
        <w:rPr>
          <w:rStyle w:val="normaltextrun"/>
          <w:color w:val="000000"/>
          <w:shd w:val="clear" w:color="auto" w:fill="FFFFFF"/>
        </w:rPr>
        <w:t>, вреднује и образлаже решења и примењене поступке;</w:t>
      </w:r>
    </w:p>
    <w:p w:rsidR="00C45186" w:rsidRPr="00CC1CF8" w:rsidRDefault="00C45186" w:rsidP="00C4518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C1CF8">
        <w:rPr>
          <w:rStyle w:val="spellingerror"/>
        </w:rPr>
        <w:t>доприноси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групном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раду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продукцијом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идеја</w:t>
      </w:r>
      <w:r w:rsidRPr="00CC1CF8">
        <w:rPr>
          <w:rStyle w:val="normaltextrun"/>
        </w:rPr>
        <w:t>, </w:t>
      </w:r>
      <w:r w:rsidRPr="00CC1CF8">
        <w:rPr>
          <w:rStyle w:val="spellingerror"/>
        </w:rPr>
        <w:t>иницира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организује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поделу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улога и задатака</w:t>
      </w:r>
      <w:r w:rsidRPr="00CC1CF8">
        <w:rPr>
          <w:rStyle w:val="normaltextrun"/>
        </w:rPr>
        <w:t>; </w:t>
      </w:r>
      <w:r w:rsidRPr="00CC1CF8">
        <w:rPr>
          <w:rStyle w:val="spellingerror"/>
        </w:rPr>
        <w:t>уважава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мишљења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других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чланова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групе</w:t>
      </w:r>
      <w:r w:rsidRPr="00CC1CF8">
        <w:rPr>
          <w:rStyle w:val="normaltextrun"/>
        </w:rPr>
        <w:t> и помаже им у реализацији њихових задатака; фокусиран је на заједнички циљ групног рада и преузима одговорност за реализацију продуката у задатом временском оквиру</w:t>
      </w:r>
    </w:p>
    <w:p w:rsidR="00C45186" w:rsidRPr="00CC1CF8" w:rsidRDefault="00C45186" w:rsidP="00C4518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C1CF8">
        <w:rPr>
          <w:rStyle w:val="spellingerror"/>
          <w:lang w:val="ru-RU"/>
        </w:rPr>
        <w:t>континуирано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показује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заинтересованост</w:t>
      </w:r>
      <w:r w:rsidRPr="00CC1CF8">
        <w:rPr>
          <w:rStyle w:val="normaltextrun"/>
          <w:lang w:val="ru-RU"/>
        </w:rPr>
        <w:t> и </w:t>
      </w:r>
      <w:r w:rsidRPr="00CC1CF8">
        <w:rPr>
          <w:rStyle w:val="spellingerror"/>
          <w:lang w:val="ru-RU"/>
        </w:rPr>
        <w:t>одговорност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према</w:t>
      </w:r>
      <w:r w:rsidRPr="00CC1CF8">
        <w:rPr>
          <w:rStyle w:val="normaltextrun"/>
          <w:lang w:val="ru-RU"/>
        </w:rPr>
        <w:t> сопственом процесу учења, уважава препоруке за напредовање и реализује их;</w:t>
      </w:r>
    </w:p>
    <w:p w:rsidR="00C45186" w:rsidRPr="00CC1CF8" w:rsidRDefault="00C45186" w:rsidP="00C45186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:rsidR="00C45186" w:rsidRPr="00CC1CF8" w:rsidRDefault="00C45186" w:rsidP="00C4518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CF8">
        <w:rPr>
          <w:rFonts w:ascii="Times New Roman" w:hAnsi="Times New Roman" w:cs="Times New Roman"/>
          <w:b/>
          <w:sz w:val="24"/>
          <w:szCs w:val="24"/>
        </w:rPr>
        <w:t>ОЦЕНУ ВРЛОДОБАР(4)</w:t>
      </w:r>
      <w:r w:rsidRPr="00CC1CF8">
        <w:rPr>
          <w:rFonts w:ascii="Times New Roman" w:hAnsi="Times New Roman" w:cs="Times New Roman"/>
          <w:sz w:val="24"/>
          <w:szCs w:val="24"/>
        </w:rPr>
        <w:t xml:space="preserve"> добија ученик који је у стању да :</w:t>
      </w:r>
    </w:p>
    <w:p w:rsidR="00C45186" w:rsidRPr="00CC1CF8" w:rsidRDefault="00C45186" w:rsidP="00C45186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jc w:val="both"/>
        <w:textAlignment w:val="baseline"/>
      </w:pPr>
      <w:r w:rsidRPr="00CC1CF8">
        <w:rPr>
          <w:rStyle w:val="spellingerror"/>
        </w:rPr>
        <w:t>логички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организује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самостално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тумачи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сложене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садржинске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целине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информације</w:t>
      </w:r>
      <w:r w:rsidRPr="00CC1CF8">
        <w:rPr>
          <w:rStyle w:val="normaltextrun"/>
        </w:rPr>
        <w:t>; </w:t>
      </w:r>
      <w:r w:rsidRPr="00CC1CF8">
        <w:rPr>
          <w:rStyle w:val="eop"/>
        </w:rPr>
        <w:t> </w:t>
      </w:r>
    </w:p>
    <w:p w:rsidR="00C45186" w:rsidRPr="00CC1CF8" w:rsidRDefault="00C45186" w:rsidP="00C45186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</w:pPr>
      <w:r w:rsidRPr="00CC1CF8">
        <w:rPr>
          <w:rStyle w:val="spellingerror"/>
        </w:rPr>
        <w:t>повезује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садржаје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концепте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из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различитих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области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ситуацијама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из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живота</w:t>
      </w:r>
      <w:r w:rsidRPr="00CC1CF8">
        <w:rPr>
          <w:rStyle w:val="normaltextrun"/>
        </w:rPr>
        <w:t>; </w:t>
      </w:r>
      <w:r w:rsidRPr="00CC1CF8">
        <w:rPr>
          <w:rStyle w:val="eop"/>
        </w:rPr>
        <w:t> </w:t>
      </w:r>
    </w:p>
    <w:p w:rsidR="00C45186" w:rsidRPr="00CC1CF8" w:rsidRDefault="00C45186" w:rsidP="00C45186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jc w:val="both"/>
        <w:textAlignment w:val="baseline"/>
      </w:pPr>
      <w:r w:rsidRPr="00CC1CF8">
        <w:rPr>
          <w:rStyle w:val="spellingerror"/>
        </w:rPr>
        <w:t>пореди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разврстава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различите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врсте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података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према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више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критеријума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истовремено</w:t>
      </w:r>
      <w:r w:rsidRPr="00CC1CF8">
        <w:rPr>
          <w:rStyle w:val="normaltextrun"/>
        </w:rPr>
        <w:t>; </w:t>
      </w:r>
      <w:r w:rsidRPr="00CC1CF8">
        <w:rPr>
          <w:rStyle w:val="eop"/>
        </w:rPr>
        <w:t> </w:t>
      </w:r>
    </w:p>
    <w:p w:rsidR="00C45186" w:rsidRPr="00CC1CF8" w:rsidRDefault="00C45186" w:rsidP="00C45186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CC1CF8">
        <w:rPr>
          <w:rStyle w:val="spellingerror"/>
        </w:rPr>
        <w:t>уме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да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анализира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проблем</w:t>
      </w:r>
      <w:r w:rsidRPr="00CC1CF8">
        <w:rPr>
          <w:rStyle w:val="normaltextrun"/>
        </w:rPr>
        <w:t>, </w:t>
      </w:r>
      <w:r w:rsidRPr="00CC1CF8">
        <w:rPr>
          <w:rStyle w:val="spellingerror"/>
        </w:rPr>
        <w:t>изврши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избор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одговарајуће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процедуре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поступака у решавању нових проблемских ситуација;</w:t>
      </w:r>
    </w:p>
    <w:p w:rsidR="00C45186" w:rsidRPr="00CC1CF8" w:rsidRDefault="00C45186" w:rsidP="00C45186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CC1CF8">
        <w:rPr>
          <w:rStyle w:val="spellingerror"/>
        </w:rPr>
        <w:t>изражава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на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различите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начине</w:t>
      </w:r>
      <w:r w:rsidRPr="00CC1CF8">
        <w:rPr>
          <w:rStyle w:val="normaltextrun"/>
        </w:rPr>
        <w:t> , </w:t>
      </w:r>
      <w:r w:rsidRPr="00CC1CF8">
        <w:rPr>
          <w:rStyle w:val="spellingerror"/>
        </w:rPr>
        <w:t>укључујући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коришћење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информационих технологија и прилагођава комуникацију задатим контекстима</w:t>
      </w:r>
    </w:p>
    <w:p w:rsidR="00C45186" w:rsidRPr="00CC1CF8" w:rsidRDefault="00C45186" w:rsidP="00C45186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CC1CF8">
        <w:rPr>
          <w:rStyle w:val="spellingerror"/>
        </w:rPr>
        <w:t>планира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динамику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рада</w:t>
      </w:r>
      <w:r w:rsidRPr="00CC1CF8">
        <w:rPr>
          <w:rStyle w:val="normaltextrun"/>
        </w:rPr>
        <w:t>, </w:t>
      </w:r>
      <w:r w:rsidRPr="00CC1CF8">
        <w:rPr>
          <w:rStyle w:val="spellingerror"/>
        </w:rPr>
        <w:t>организује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активности</w:t>
      </w:r>
      <w:r w:rsidRPr="00CC1CF8">
        <w:rPr>
          <w:rStyle w:val="normaltextrun"/>
        </w:rPr>
        <w:t> у </w:t>
      </w:r>
      <w:r w:rsidRPr="00CC1CF8">
        <w:rPr>
          <w:rStyle w:val="spellingerror"/>
        </w:rPr>
        <w:t>групи</w:t>
      </w:r>
      <w:r w:rsidRPr="00CC1CF8">
        <w:rPr>
          <w:rStyle w:val="normaltextrun"/>
        </w:rPr>
        <w:t>, </w:t>
      </w:r>
      <w:r w:rsidRPr="00CC1CF8">
        <w:rPr>
          <w:rStyle w:val="spellingerror"/>
        </w:rPr>
        <w:t>реализује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сопствене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задатке имајући на уму планиране заједничке продукте групног рада;</w:t>
      </w:r>
    </w:p>
    <w:p w:rsidR="00C45186" w:rsidRPr="00CC1CF8" w:rsidRDefault="00C45186" w:rsidP="00C45186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CC1CF8">
        <w:rPr>
          <w:rStyle w:val="spellingerror"/>
          <w:lang w:val="ru-RU"/>
        </w:rPr>
        <w:t>континуирано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показује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заинтересованост</w:t>
      </w:r>
      <w:r w:rsidRPr="00CC1CF8">
        <w:rPr>
          <w:rStyle w:val="normaltextrun"/>
          <w:lang w:val="ru-RU"/>
        </w:rPr>
        <w:t> за </w:t>
      </w:r>
      <w:r w:rsidRPr="00CC1CF8">
        <w:rPr>
          <w:rStyle w:val="spellingerror"/>
          <w:lang w:val="ru-RU"/>
        </w:rPr>
        <w:t>сопствени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процес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учења</w:t>
      </w:r>
      <w:r w:rsidRPr="00CC1CF8">
        <w:rPr>
          <w:rStyle w:val="normaltextrun"/>
          <w:lang w:val="ru-RU"/>
        </w:rPr>
        <w:t>, </w:t>
      </w:r>
      <w:r w:rsidRPr="00CC1CF8">
        <w:rPr>
          <w:rStyle w:val="spellingerror"/>
          <w:lang w:val="ru-RU"/>
        </w:rPr>
        <w:t>уважава препоруке за напредовање и углавном их реализује</w:t>
      </w:r>
    </w:p>
    <w:p w:rsidR="00C45186" w:rsidRPr="00CC1CF8" w:rsidRDefault="00C45186" w:rsidP="00C45186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86" w:rsidRPr="00CC1CF8" w:rsidRDefault="00C45186" w:rsidP="00C4518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CF8">
        <w:rPr>
          <w:rFonts w:ascii="Times New Roman" w:hAnsi="Times New Roman" w:cs="Times New Roman"/>
          <w:b/>
          <w:sz w:val="24"/>
          <w:szCs w:val="24"/>
        </w:rPr>
        <w:t>ОЦЕНУ ДОБАР(3)</w:t>
      </w:r>
      <w:r w:rsidRPr="00CC1CF8">
        <w:rPr>
          <w:rFonts w:ascii="Times New Roman" w:hAnsi="Times New Roman" w:cs="Times New Roman"/>
          <w:sz w:val="24"/>
          <w:szCs w:val="24"/>
        </w:rPr>
        <w:t xml:space="preserve"> добија ученик који је у стању да :</w:t>
      </w:r>
    </w:p>
    <w:p w:rsidR="00C45186" w:rsidRPr="00CC1CF8" w:rsidRDefault="00C45186" w:rsidP="00C45186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</w:pPr>
      <w:r w:rsidRPr="00CC1CF8">
        <w:rPr>
          <w:rStyle w:val="spellingerror"/>
        </w:rPr>
        <w:t>разуме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самостално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објашњава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основне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појмове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везе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између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њих</w:t>
      </w:r>
      <w:r w:rsidRPr="00CC1CF8">
        <w:rPr>
          <w:rStyle w:val="normaltextrun"/>
        </w:rPr>
        <w:t>; </w:t>
      </w:r>
      <w:r w:rsidRPr="00CC1CF8">
        <w:rPr>
          <w:rStyle w:val="eop"/>
        </w:rPr>
        <w:t> </w:t>
      </w:r>
    </w:p>
    <w:p w:rsidR="00C45186" w:rsidRPr="00CC1CF8" w:rsidRDefault="00C45186" w:rsidP="00C45186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jc w:val="both"/>
        <w:textAlignment w:val="baseline"/>
      </w:pPr>
      <w:r w:rsidRPr="00CC1CF8">
        <w:rPr>
          <w:rStyle w:val="spellingerror"/>
        </w:rPr>
        <w:t>разврстава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различите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врсте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података</w:t>
      </w:r>
      <w:r w:rsidRPr="00CC1CF8">
        <w:rPr>
          <w:rStyle w:val="normaltextrun"/>
        </w:rPr>
        <w:t> у </w:t>
      </w:r>
      <w:r w:rsidRPr="00CC1CF8">
        <w:rPr>
          <w:rStyle w:val="spellingerror"/>
        </w:rPr>
        <w:t>основне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категорије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према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задатом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критеријуму</w:t>
      </w:r>
      <w:r w:rsidRPr="00CC1CF8">
        <w:rPr>
          <w:rStyle w:val="normaltextrun"/>
        </w:rPr>
        <w:t>;</w:t>
      </w:r>
    </w:p>
    <w:p w:rsidR="00C45186" w:rsidRPr="00CC1CF8" w:rsidRDefault="00C45186" w:rsidP="00C45186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CC1CF8">
        <w:rPr>
          <w:rStyle w:val="spellingerror"/>
        </w:rPr>
        <w:t>бира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примењује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одговарајуће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поступке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процедуре</w:t>
      </w:r>
      <w:r w:rsidRPr="00CC1CF8">
        <w:rPr>
          <w:rStyle w:val="normaltextrun"/>
        </w:rPr>
        <w:t> у </w:t>
      </w:r>
      <w:r w:rsidRPr="00CC1CF8">
        <w:rPr>
          <w:rStyle w:val="spellingerror"/>
        </w:rPr>
        <w:t>решавању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проблемских</w:t>
      </w:r>
      <w:r w:rsidRPr="00CC1CF8">
        <w:rPr>
          <w:rStyle w:val="normaltextrun"/>
        </w:rPr>
        <w:t> ситуација у познатом контексту;</w:t>
      </w:r>
    </w:p>
    <w:p w:rsidR="00C45186" w:rsidRPr="00CC1CF8" w:rsidRDefault="00C45186" w:rsidP="00C45186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</w:pPr>
      <w:r w:rsidRPr="00CC1CF8">
        <w:rPr>
          <w:rStyle w:val="spellingerror"/>
        </w:rPr>
        <w:t>уме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јасно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да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искаже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одређени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садржај</w:t>
      </w:r>
      <w:r w:rsidRPr="00CC1CF8">
        <w:rPr>
          <w:rStyle w:val="normaltextrun"/>
        </w:rPr>
        <w:t> у </w:t>
      </w:r>
      <w:r w:rsidRPr="00CC1CF8">
        <w:rPr>
          <w:rStyle w:val="spellingerror"/>
        </w:rPr>
        <w:t>складу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захтевом</w:t>
      </w:r>
      <w:r w:rsidRPr="00CC1CF8">
        <w:rPr>
          <w:rStyle w:val="normaltextrun"/>
        </w:rPr>
        <w:t>  </w:t>
      </w:r>
      <w:r w:rsidRPr="00CC1CF8">
        <w:rPr>
          <w:rStyle w:val="spellingerror"/>
        </w:rPr>
        <w:t>на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одговарајући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начин</w:t>
      </w:r>
      <w:r w:rsidRPr="00CC1CF8">
        <w:rPr>
          <w:rStyle w:val="normaltextrun"/>
        </w:rPr>
        <w:t xml:space="preserve"> ,       </w:t>
      </w:r>
      <w:r w:rsidRPr="00CC1CF8">
        <w:rPr>
          <w:rStyle w:val="spellingerror"/>
        </w:rPr>
        <w:t>укључујући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коришћење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информационих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технологија</w:t>
      </w:r>
      <w:r w:rsidRPr="00CC1CF8">
        <w:rPr>
          <w:rStyle w:val="normaltextrun"/>
        </w:rPr>
        <w:t>; </w:t>
      </w:r>
      <w:r w:rsidRPr="00CC1CF8">
        <w:rPr>
          <w:rStyle w:val="eop"/>
        </w:rPr>
        <w:t> </w:t>
      </w:r>
    </w:p>
    <w:p w:rsidR="00C45186" w:rsidRPr="00CC1CF8" w:rsidRDefault="00C45186" w:rsidP="00C45186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C1CF8">
        <w:rPr>
          <w:rStyle w:val="spellingerror"/>
        </w:rPr>
        <w:t>извршава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додељене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задатке</w:t>
      </w:r>
      <w:r w:rsidRPr="00CC1CF8">
        <w:rPr>
          <w:rStyle w:val="normaltextrun"/>
        </w:rPr>
        <w:t> у </w:t>
      </w:r>
      <w:r w:rsidRPr="00CC1CF8">
        <w:rPr>
          <w:rStyle w:val="spellingerror"/>
        </w:rPr>
        <w:t>складу</w:t>
      </w:r>
      <w:r w:rsidRPr="00CC1CF8">
        <w:rPr>
          <w:rStyle w:val="normaltextrun"/>
        </w:rPr>
        <w:t> с </w:t>
      </w:r>
      <w:r w:rsidRPr="00CC1CF8">
        <w:rPr>
          <w:rStyle w:val="spellingerror"/>
        </w:rPr>
        <w:t>циљевима</w:t>
      </w:r>
      <w:r w:rsidRPr="00CC1CF8">
        <w:rPr>
          <w:rStyle w:val="normaltextrun"/>
        </w:rPr>
        <w:t>, </w:t>
      </w:r>
      <w:r w:rsidRPr="00CC1CF8">
        <w:rPr>
          <w:rStyle w:val="spellingerror"/>
        </w:rPr>
        <w:t>очекиваним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продуктима</w:t>
      </w:r>
      <w:r w:rsidRPr="00CC1CF8">
        <w:rPr>
          <w:rStyle w:val="normaltextrun"/>
        </w:rPr>
        <w:t> и планираном динамиком рада у групи; уважава чланове тима и различитост идеја;</w:t>
      </w:r>
    </w:p>
    <w:p w:rsidR="00C45186" w:rsidRPr="00CC1CF8" w:rsidRDefault="00C45186" w:rsidP="00C45186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C1CF8">
        <w:rPr>
          <w:rStyle w:val="spellingerror"/>
          <w:lang w:val="ru-RU"/>
        </w:rPr>
        <w:t>показује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заинтересованост</w:t>
      </w:r>
      <w:r w:rsidRPr="00CC1CF8">
        <w:rPr>
          <w:rStyle w:val="normaltextrun"/>
          <w:lang w:val="ru-RU"/>
        </w:rPr>
        <w:t> за </w:t>
      </w:r>
      <w:r w:rsidRPr="00CC1CF8">
        <w:rPr>
          <w:rStyle w:val="spellingerror"/>
          <w:lang w:val="ru-RU"/>
        </w:rPr>
        <w:t>сопствени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процес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учења</w:t>
      </w:r>
      <w:r w:rsidRPr="00CC1CF8">
        <w:rPr>
          <w:rStyle w:val="normaltextrun"/>
          <w:lang w:val="ru-RU"/>
        </w:rPr>
        <w:t>, </w:t>
      </w:r>
      <w:r w:rsidRPr="00CC1CF8">
        <w:rPr>
          <w:rStyle w:val="spellingerror"/>
          <w:lang w:val="ru-RU"/>
        </w:rPr>
        <w:t>уважава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препоруке</w:t>
      </w:r>
      <w:r w:rsidRPr="00CC1CF8">
        <w:rPr>
          <w:rStyle w:val="normaltextrun"/>
          <w:lang w:val="ru-RU"/>
        </w:rPr>
        <w:t> за напредовање и делимично их реализује</w:t>
      </w:r>
    </w:p>
    <w:p w:rsidR="00CC1CF8" w:rsidRDefault="00CC1CF8" w:rsidP="00C45186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86" w:rsidRPr="00CC1CF8" w:rsidRDefault="00C45186" w:rsidP="00C4518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CF8">
        <w:rPr>
          <w:rFonts w:ascii="Times New Roman" w:hAnsi="Times New Roman" w:cs="Times New Roman"/>
          <w:b/>
          <w:sz w:val="24"/>
          <w:szCs w:val="24"/>
        </w:rPr>
        <w:t>ОЦЕНА ДОВОЉАН (2)</w:t>
      </w:r>
      <w:r w:rsidRPr="00CC1CF8">
        <w:rPr>
          <w:rFonts w:ascii="Times New Roman" w:hAnsi="Times New Roman" w:cs="Times New Roman"/>
          <w:sz w:val="24"/>
          <w:szCs w:val="24"/>
        </w:rPr>
        <w:t xml:space="preserve"> добија ученик који је у стању да:</w:t>
      </w:r>
    </w:p>
    <w:p w:rsidR="00C45186" w:rsidRPr="00CC1CF8" w:rsidRDefault="00C45186" w:rsidP="00C45186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jc w:val="both"/>
        <w:textAlignment w:val="baseline"/>
        <w:rPr>
          <w:rStyle w:val="spellingerror"/>
        </w:rPr>
      </w:pPr>
      <w:r w:rsidRPr="00CC1CF8">
        <w:rPr>
          <w:rStyle w:val="spellingerror"/>
        </w:rPr>
        <w:t>познаје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разуме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кључне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појмове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информације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повезује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их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на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основу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задатог</w:t>
      </w:r>
    </w:p>
    <w:p w:rsidR="00C45186" w:rsidRPr="00CC1CF8" w:rsidRDefault="00C45186" w:rsidP="00C4518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spellingerror"/>
        </w:rPr>
      </w:pPr>
      <w:r w:rsidRPr="00CC1CF8">
        <w:rPr>
          <w:rStyle w:val="spellingerror"/>
        </w:rPr>
        <w:t>критеријума;</w:t>
      </w:r>
    </w:p>
    <w:p w:rsidR="00C45186" w:rsidRPr="00CC1CF8" w:rsidRDefault="00C45186" w:rsidP="00C45186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jc w:val="both"/>
        <w:textAlignment w:val="baseline"/>
      </w:pPr>
      <w:r w:rsidRPr="00CC1CF8">
        <w:rPr>
          <w:rStyle w:val="spellingerror"/>
        </w:rPr>
        <w:t>усвојио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одговарајућу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терминологију</w:t>
      </w:r>
      <w:r w:rsidRPr="00CC1CF8">
        <w:rPr>
          <w:rStyle w:val="normaltextrun"/>
        </w:rPr>
        <w:t>; </w:t>
      </w:r>
      <w:r w:rsidRPr="00CC1CF8">
        <w:rPr>
          <w:rStyle w:val="eop"/>
        </w:rPr>
        <w:t> </w:t>
      </w:r>
    </w:p>
    <w:p w:rsidR="00C45186" w:rsidRPr="00CC1CF8" w:rsidRDefault="00C45186" w:rsidP="00C45186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jc w:val="both"/>
        <w:textAlignment w:val="baseline"/>
      </w:pPr>
      <w:r w:rsidRPr="00CC1CF8">
        <w:rPr>
          <w:rStyle w:val="spellingerror"/>
        </w:rPr>
        <w:lastRenderedPageBreak/>
        <w:t>закључује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директно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на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основу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поређења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аналогије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конкретним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примером</w:t>
      </w:r>
      <w:r w:rsidRPr="00CC1CF8">
        <w:rPr>
          <w:rStyle w:val="normaltextrun"/>
        </w:rPr>
        <w:t>; </w:t>
      </w:r>
      <w:r w:rsidRPr="00CC1CF8">
        <w:rPr>
          <w:rStyle w:val="eop"/>
        </w:rPr>
        <w:t> </w:t>
      </w:r>
    </w:p>
    <w:p w:rsidR="00C45186" w:rsidRPr="00CC1CF8" w:rsidRDefault="00C45186" w:rsidP="00C45186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</w:pPr>
      <w:r w:rsidRPr="00CC1CF8">
        <w:rPr>
          <w:rStyle w:val="spellingerror"/>
        </w:rPr>
        <w:t>примењује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одговарајуће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поступке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процедуре</w:t>
      </w:r>
      <w:r w:rsidRPr="00CC1CF8">
        <w:rPr>
          <w:rStyle w:val="normaltextrun"/>
        </w:rPr>
        <w:t> у </w:t>
      </w:r>
      <w:r w:rsidRPr="00CC1CF8">
        <w:rPr>
          <w:rStyle w:val="spellingerror"/>
        </w:rPr>
        <w:t>решавању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једноставних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проблемских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ситуација</w:t>
      </w:r>
      <w:r w:rsidRPr="00CC1CF8">
        <w:rPr>
          <w:rStyle w:val="normaltextrun"/>
        </w:rPr>
        <w:t> у </w:t>
      </w:r>
      <w:r w:rsidRPr="00CC1CF8">
        <w:rPr>
          <w:rStyle w:val="spellingerror"/>
        </w:rPr>
        <w:t>познатом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контексту</w:t>
      </w:r>
      <w:r w:rsidRPr="00CC1CF8">
        <w:rPr>
          <w:rStyle w:val="normaltextrun"/>
        </w:rPr>
        <w:t>; </w:t>
      </w:r>
      <w:r w:rsidRPr="00CC1CF8">
        <w:rPr>
          <w:rStyle w:val="eop"/>
        </w:rPr>
        <w:t> </w:t>
      </w:r>
    </w:p>
    <w:p w:rsidR="00C45186" w:rsidRPr="00CC1CF8" w:rsidRDefault="00C45186" w:rsidP="00C45186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CC1CF8">
        <w:rPr>
          <w:rStyle w:val="spellingerror"/>
        </w:rPr>
        <w:t>уме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јасно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да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искаже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појединости</w:t>
      </w:r>
      <w:r w:rsidRPr="00CC1CF8">
        <w:rPr>
          <w:rStyle w:val="normaltextrun"/>
        </w:rPr>
        <w:t> у </w:t>
      </w:r>
      <w:r w:rsidRPr="00CC1CF8">
        <w:rPr>
          <w:rStyle w:val="spellingerror"/>
        </w:rPr>
        <w:t>оквиру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одређеног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садржаја</w:t>
      </w:r>
      <w:r w:rsidRPr="00CC1CF8">
        <w:rPr>
          <w:rStyle w:val="normaltextrun"/>
        </w:rPr>
        <w:t>, </w:t>
      </w:r>
      <w:r w:rsidRPr="00CC1CF8">
        <w:rPr>
          <w:rStyle w:val="spellingerror"/>
        </w:rPr>
        <w:t>држећи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се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основног захтева и на одговарајући начин, укључујући и коришћење информационих технологија;</w:t>
      </w:r>
    </w:p>
    <w:p w:rsidR="00C45186" w:rsidRPr="00CC1CF8" w:rsidRDefault="00C45186" w:rsidP="00C45186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</w:pPr>
      <w:r w:rsidRPr="00CC1CF8">
        <w:rPr>
          <w:rStyle w:val="spellingerror"/>
        </w:rPr>
        <w:t>извршава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додељене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задатке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искључиво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на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захтев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уз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подршку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осталих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чланова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групе</w:t>
      </w:r>
      <w:r w:rsidRPr="00CC1CF8">
        <w:rPr>
          <w:rStyle w:val="normaltextrun"/>
        </w:rPr>
        <w:t>; </w:t>
      </w:r>
      <w:r w:rsidRPr="00CC1CF8">
        <w:rPr>
          <w:rStyle w:val="spellingerror"/>
        </w:rPr>
        <w:t>уважава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чланове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тима</w:t>
      </w:r>
      <w:r w:rsidRPr="00CC1CF8">
        <w:rPr>
          <w:rStyle w:val="normaltextrun"/>
        </w:rPr>
        <w:t> и </w:t>
      </w:r>
      <w:r w:rsidRPr="00CC1CF8">
        <w:rPr>
          <w:rStyle w:val="spellingerror"/>
        </w:rPr>
        <w:t>различитост</w:t>
      </w:r>
      <w:r w:rsidRPr="00CC1CF8">
        <w:rPr>
          <w:rStyle w:val="normaltextrun"/>
        </w:rPr>
        <w:t> </w:t>
      </w:r>
      <w:r w:rsidRPr="00CC1CF8">
        <w:rPr>
          <w:rStyle w:val="spellingerror"/>
        </w:rPr>
        <w:t>идеја</w:t>
      </w:r>
      <w:r w:rsidRPr="00CC1CF8">
        <w:rPr>
          <w:rStyle w:val="normaltextrun"/>
        </w:rPr>
        <w:t>; </w:t>
      </w:r>
      <w:r w:rsidRPr="00CC1CF8">
        <w:rPr>
          <w:rStyle w:val="eop"/>
        </w:rPr>
        <w:t> </w:t>
      </w:r>
    </w:p>
    <w:p w:rsidR="00C45186" w:rsidRPr="00CC1CF8" w:rsidRDefault="00C45186" w:rsidP="00C45186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C1CF8">
        <w:rPr>
          <w:rStyle w:val="spellingerror"/>
          <w:lang w:val="ru-RU"/>
        </w:rPr>
        <w:t>повремено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показује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заинтересованост</w:t>
      </w:r>
      <w:r w:rsidRPr="00CC1CF8">
        <w:rPr>
          <w:rStyle w:val="normaltextrun"/>
          <w:lang w:val="ru-RU"/>
        </w:rPr>
        <w:t> за </w:t>
      </w:r>
      <w:r w:rsidRPr="00CC1CF8">
        <w:rPr>
          <w:rStyle w:val="spellingerror"/>
          <w:lang w:val="ru-RU"/>
        </w:rPr>
        <w:t>сопствени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процес</w:t>
      </w:r>
      <w:r w:rsidRPr="00CC1CF8">
        <w:rPr>
          <w:rStyle w:val="normaltextrun"/>
          <w:lang w:val="ru-RU"/>
        </w:rPr>
        <w:t> </w:t>
      </w:r>
      <w:r w:rsidRPr="00CC1CF8">
        <w:rPr>
          <w:rStyle w:val="spellingerror"/>
          <w:lang w:val="ru-RU"/>
        </w:rPr>
        <w:t>учења</w:t>
      </w:r>
      <w:r w:rsidRPr="00CC1CF8">
        <w:rPr>
          <w:rStyle w:val="normaltextrun"/>
          <w:lang w:val="ru-RU"/>
        </w:rPr>
        <w:t>, а препоруке за напредовање реализује уз стално праћење</w:t>
      </w:r>
    </w:p>
    <w:p w:rsidR="00C45186" w:rsidRPr="00CC1CF8" w:rsidRDefault="00C45186" w:rsidP="00C4518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45186" w:rsidRPr="00CC1CF8" w:rsidRDefault="00C45186" w:rsidP="00C4518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1CF8">
        <w:rPr>
          <w:rFonts w:ascii="Times New Roman" w:hAnsi="Times New Roman" w:cs="Times New Roman"/>
          <w:b/>
          <w:sz w:val="24"/>
          <w:szCs w:val="24"/>
        </w:rPr>
        <w:t>ОЦЕНУ НЕДОВОЉАН (1)</w:t>
      </w:r>
      <w:r w:rsidRPr="00CC1CF8">
        <w:rPr>
          <w:rFonts w:ascii="Times New Roman" w:hAnsi="Times New Roman" w:cs="Times New Roman"/>
          <w:sz w:val="24"/>
          <w:szCs w:val="24"/>
        </w:rPr>
        <w:t xml:space="preserve"> добија ученик који :</w:t>
      </w:r>
    </w:p>
    <w:p w:rsidR="00C45186" w:rsidRPr="00CC1CF8" w:rsidRDefault="00C45186" w:rsidP="00C45186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8">
        <w:rPr>
          <w:rFonts w:ascii="Times New Roman" w:hAnsi="Times New Roman" w:cs="Times New Roman"/>
          <w:sz w:val="24"/>
          <w:szCs w:val="24"/>
        </w:rPr>
        <w:t>Не испуњава  критеријум за оцену довољан(2) и не показује заинтересованост за учење и напредак</w:t>
      </w:r>
    </w:p>
    <w:p w:rsidR="00C45186" w:rsidRPr="00CC1CF8" w:rsidRDefault="00C45186" w:rsidP="00C45186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C1CF8">
        <w:rPr>
          <w:rFonts w:ascii="Times New Roman" w:hAnsi="Times New Roman" w:cs="Times New Roman"/>
          <w:sz w:val="24"/>
          <w:szCs w:val="24"/>
        </w:rPr>
        <w:t>КРИТЕРИЈУМИ ЗА ОЦЕЊИВАЊЕ ТЕСТОВА И ПИСМЕНИХ  ЗАДАТАКА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3816"/>
      </w:tblGrid>
      <w:tr w:rsidR="00C45186" w:rsidRPr="00CC1CF8" w:rsidTr="000F7A71">
        <w:tc>
          <w:tcPr>
            <w:tcW w:w="5760" w:type="dxa"/>
            <w:gridSpan w:val="2"/>
          </w:tcPr>
          <w:p w:rsidR="00C45186" w:rsidRPr="00CC1CF8" w:rsidRDefault="00C45186" w:rsidP="000F7A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ученике четворогодишњег образовног профила:</w:t>
            </w:r>
          </w:p>
        </w:tc>
      </w:tr>
      <w:tr w:rsidR="00C45186" w:rsidRPr="00CC1CF8" w:rsidTr="000F7A71">
        <w:tc>
          <w:tcPr>
            <w:tcW w:w="1944" w:type="dxa"/>
            <w:vAlign w:val="bottom"/>
          </w:tcPr>
          <w:p w:rsidR="00C45186" w:rsidRPr="00CC1CF8" w:rsidRDefault="00C45186" w:rsidP="000F7A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Оцена </w:t>
            </w:r>
          </w:p>
        </w:tc>
        <w:tc>
          <w:tcPr>
            <w:tcW w:w="3816" w:type="dxa"/>
            <w:vAlign w:val="center"/>
          </w:tcPr>
          <w:p w:rsidR="00C45186" w:rsidRPr="00CC1CF8" w:rsidRDefault="00C45186" w:rsidP="000F7A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C45186" w:rsidRPr="00CC1CF8" w:rsidTr="000F7A71">
        <w:tc>
          <w:tcPr>
            <w:tcW w:w="1944" w:type="dxa"/>
            <w:vAlign w:val="bottom"/>
          </w:tcPr>
          <w:p w:rsidR="00C45186" w:rsidRPr="00CC1CF8" w:rsidRDefault="00C45186" w:rsidP="000F7A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Одличан (5)</w:t>
            </w:r>
          </w:p>
        </w:tc>
        <w:tc>
          <w:tcPr>
            <w:tcW w:w="3816" w:type="dxa"/>
            <w:vAlign w:val="center"/>
          </w:tcPr>
          <w:p w:rsidR="00C45186" w:rsidRPr="00CC1CF8" w:rsidRDefault="00C45186" w:rsidP="000F7A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88-100</w:t>
            </w:r>
          </w:p>
        </w:tc>
      </w:tr>
      <w:tr w:rsidR="00C45186" w:rsidRPr="00CC1CF8" w:rsidTr="000F7A71">
        <w:tc>
          <w:tcPr>
            <w:tcW w:w="1944" w:type="dxa"/>
            <w:vAlign w:val="bottom"/>
          </w:tcPr>
          <w:p w:rsidR="00C45186" w:rsidRPr="00CC1CF8" w:rsidRDefault="00C45186" w:rsidP="000F7A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Врло добар ( 4)</w:t>
            </w:r>
          </w:p>
        </w:tc>
        <w:tc>
          <w:tcPr>
            <w:tcW w:w="3816" w:type="dxa"/>
            <w:vAlign w:val="center"/>
          </w:tcPr>
          <w:p w:rsidR="00C45186" w:rsidRPr="00CC1CF8" w:rsidRDefault="00C45186" w:rsidP="000F7A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75-87</w:t>
            </w:r>
          </w:p>
        </w:tc>
      </w:tr>
      <w:tr w:rsidR="00C45186" w:rsidRPr="00CC1CF8" w:rsidTr="000F7A71">
        <w:tc>
          <w:tcPr>
            <w:tcW w:w="1944" w:type="dxa"/>
            <w:vAlign w:val="bottom"/>
          </w:tcPr>
          <w:p w:rsidR="00C45186" w:rsidRPr="00CC1CF8" w:rsidRDefault="00C45186" w:rsidP="000F7A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Добар (3)</w:t>
            </w:r>
          </w:p>
        </w:tc>
        <w:tc>
          <w:tcPr>
            <w:tcW w:w="3816" w:type="dxa"/>
            <w:vAlign w:val="center"/>
          </w:tcPr>
          <w:p w:rsidR="00C45186" w:rsidRPr="00CC1CF8" w:rsidRDefault="00C45186" w:rsidP="000F7A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60-74</w:t>
            </w:r>
          </w:p>
        </w:tc>
      </w:tr>
      <w:tr w:rsidR="00C45186" w:rsidRPr="00CC1CF8" w:rsidTr="000F7A71">
        <w:tc>
          <w:tcPr>
            <w:tcW w:w="1944" w:type="dxa"/>
            <w:vAlign w:val="bottom"/>
          </w:tcPr>
          <w:p w:rsidR="00C45186" w:rsidRPr="00CC1CF8" w:rsidRDefault="00C45186" w:rsidP="000F7A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3816" w:type="dxa"/>
            <w:vAlign w:val="center"/>
          </w:tcPr>
          <w:p w:rsidR="00C45186" w:rsidRPr="00CC1CF8" w:rsidRDefault="00C45186" w:rsidP="000F7A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45-59</w:t>
            </w:r>
          </w:p>
        </w:tc>
      </w:tr>
      <w:tr w:rsidR="00C45186" w:rsidRPr="00CC1CF8" w:rsidTr="000F7A71">
        <w:tc>
          <w:tcPr>
            <w:tcW w:w="1944" w:type="dxa"/>
            <w:vAlign w:val="bottom"/>
          </w:tcPr>
          <w:p w:rsidR="00C45186" w:rsidRPr="00CC1CF8" w:rsidRDefault="00C45186" w:rsidP="000F7A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Недовољан  (1)</w:t>
            </w:r>
          </w:p>
        </w:tc>
        <w:tc>
          <w:tcPr>
            <w:tcW w:w="3816" w:type="dxa"/>
            <w:vAlign w:val="center"/>
          </w:tcPr>
          <w:p w:rsidR="00C45186" w:rsidRPr="00CC1CF8" w:rsidRDefault="00C45186" w:rsidP="000F7A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F8">
              <w:rPr>
                <w:rFonts w:ascii="Times New Roman" w:eastAsia="Calibri" w:hAnsi="Times New Roman" w:cs="Times New Roman"/>
                <w:sz w:val="24"/>
                <w:szCs w:val="24"/>
              </w:rPr>
              <w:t>Мање од 45</w:t>
            </w:r>
          </w:p>
        </w:tc>
      </w:tr>
    </w:tbl>
    <w:p w:rsidR="00C45186" w:rsidRPr="00CC1CF8" w:rsidRDefault="00C45186" w:rsidP="00C45186">
      <w:pPr>
        <w:spacing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E730E" w:rsidRPr="00CC1CF8" w:rsidRDefault="006E730E" w:rsidP="00C451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730E" w:rsidRPr="00CC1CF8" w:rsidSect="00CC1CF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0" w:bottom="1440" w:left="1276" w:header="270" w:footer="4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DF" w:rsidRDefault="000E39DF" w:rsidP="000C0474">
      <w:r>
        <w:separator/>
      </w:r>
    </w:p>
  </w:endnote>
  <w:endnote w:type="continuationSeparator" w:id="0">
    <w:p w:rsidR="000E39DF" w:rsidRDefault="000E39DF" w:rsidP="000C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990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CF8" w:rsidRDefault="00CC1CF8" w:rsidP="00CC1CF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/2</w:t>
        </w:r>
      </w:p>
    </w:sdtContent>
  </w:sdt>
  <w:p w:rsidR="002022D0" w:rsidRPr="00E0731F" w:rsidRDefault="002022D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6A" w:rsidRPr="00550B35" w:rsidRDefault="002C3F6A" w:rsidP="002C3F6A">
    <w:pPr>
      <w:pBdr>
        <w:top w:val="single" w:sz="6" w:space="1" w:color="auto"/>
        <w:bottom w:val="single" w:sz="6" w:space="1" w:color="auto"/>
      </w:pBdr>
      <w:shd w:val="pct5" w:color="auto" w:fill="auto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hAnsi="Calibri"/>
        <w:b/>
        <w:sz w:val="16"/>
        <w:szCs w:val="16"/>
        <w:lang w:eastAsia="de-DE"/>
      </w:rPr>
    </w:pPr>
    <w:r w:rsidRPr="00550B35">
      <w:rPr>
        <w:rFonts w:ascii="Calibri" w:hAnsi="Calibri"/>
        <w:b/>
        <w:sz w:val="16"/>
        <w:szCs w:val="16"/>
        <w:lang w:val="de-DE" w:eastAsia="de-DE"/>
      </w:rPr>
      <w:t xml:space="preserve">© </w:t>
    </w:r>
    <w:r w:rsidRPr="00550B35">
      <w:rPr>
        <w:rFonts w:ascii="Calibri" w:hAnsi="Calibri"/>
        <w:b/>
        <w:sz w:val="16"/>
        <w:szCs w:val="16"/>
        <w:lang w:eastAsia="de-DE"/>
      </w:rPr>
      <w:t>Техничка школа Ужице</w:t>
    </w:r>
    <w:r w:rsidRPr="00550B35">
      <w:rPr>
        <w:rFonts w:ascii="Calibri" w:hAnsi="Calibri"/>
        <w:b/>
        <w:sz w:val="16"/>
        <w:szCs w:val="16"/>
        <w:lang w:eastAsia="de-DE"/>
      </w:rPr>
      <w:tab/>
      <w:t>Страна</w:t>
    </w:r>
    <w:r w:rsidR="00BF2686" w:rsidRPr="00550B35">
      <w:rPr>
        <w:rFonts w:ascii="Calibri" w:hAnsi="Calibri"/>
        <w:b/>
        <w:sz w:val="16"/>
        <w:szCs w:val="16"/>
        <w:lang w:val="de-DE" w:eastAsia="de-DE"/>
      </w:rPr>
      <w:fldChar w:fldCharType="begin"/>
    </w:r>
    <w:r w:rsidRPr="00550B35">
      <w:rPr>
        <w:rFonts w:ascii="Calibri" w:hAnsi="Calibri"/>
        <w:b/>
        <w:sz w:val="16"/>
        <w:szCs w:val="16"/>
        <w:lang w:val="de-DE" w:eastAsia="de-DE"/>
      </w:rPr>
      <w:instrText xml:space="preserve"> PAGE </w:instrText>
    </w:r>
    <w:r w:rsidR="00BF2686" w:rsidRPr="00550B35">
      <w:rPr>
        <w:rFonts w:ascii="Calibri" w:hAnsi="Calibri"/>
        <w:b/>
        <w:sz w:val="16"/>
        <w:szCs w:val="16"/>
        <w:lang w:val="de-DE" w:eastAsia="de-DE"/>
      </w:rPr>
      <w:fldChar w:fldCharType="separate"/>
    </w:r>
    <w:r w:rsidR="00CC1CF8">
      <w:rPr>
        <w:rFonts w:ascii="Calibri" w:hAnsi="Calibri"/>
        <w:b/>
        <w:noProof/>
        <w:sz w:val="16"/>
        <w:szCs w:val="16"/>
        <w:lang w:val="de-DE" w:eastAsia="de-DE"/>
      </w:rPr>
      <w:t>1</w:t>
    </w:r>
    <w:r w:rsidR="00BF2686" w:rsidRPr="00550B35">
      <w:rPr>
        <w:rFonts w:ascii="Calibri" w:hAnsi="Calibri"/>
        <w:b/>
        <w:sz w:val="16"/>
        <w:szCs w:val="16"/>
        <w:lang w:val="de-DE" w:eastAsia="de-DE"/>
      </w:rPr>
      <w:fldChar w:fldCharType="end"/>
    </w:r>
    <w:r w:rsidRPr="00550B35">
      <w:rPr>
        <w:rFonts w:ascii="Calibri" w:hAnsi="Calibri"/>
        <w:b/>
        <w:sz w:val="16"/>
        <w:szCs w:val="16"/>
        <w:lang w:eastAsia="de-DE"/>
      </w:rPr>
      <w:t xml:space="preserve"> од </w:t>
    </w:r>
    <w:r w:rsidR="000E39DF">
      <w:fldChar w:fldCharType="begin"/>
    </w:r>
    <w:r w:rsidR="000E39DF">
      <w:instrText xml:space="preserve"> NUMPAGES  \* MERGEFORMAT </w:instrText>
    </w:r>
    <w:r w:rsidR="000E39DF">
      <w:fldChar w:fldCharType="separate"/>
    </w:r>
    <w:r w:rsidR="00CC1CF8" w:rsidRPr="00CC1CF8">
      <w:rPr>
        <w:rFonts w:ascii="Calibri" w:hAnsi="Calibri"/>
        <w:b/>
        <w:noProof/>
        <w:sz w:val="16"/>
        <w:szCs w:val="16"/>
        <w:lang w:val="de-DE" w:eastAsia="de-DE"/>
      </w:rPr>
      <w:t>2</w:t>
    </w:r>
    <w:r w:rsidR="000E39DF">
      <w:rPr>
        <w:rFonts w:ascii="Calibri" w:hAnsi="Calibri"/>
        <w:b/>
        <w:noProof/>
        <w:sz w:val="16"/>
        <w:szCs w:val="16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DF" w:rsidRDefault="000E39DF" w:rsidP="000C0474">
      <w:r>
        <w:separator/>
      </w:r>
    </w:p>
  </w:footnote>
  <w:footnote w:type="continuationSeparator" w:id="0">
    <w:p w:rsidR="000E39DF" w:rsidRDefault="000E39DF" w:rsidP="000C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F8" w:rsidRPr="00CC1CF8" w:rsidRDefault="00CC1CF8" w:rsidP="00CC1CF8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lang w:val="sr-Cyrl-RS"/>
      </w:rPr>
    </w:pPr>
    <w:r w:rsidRPr="00CC1CF8">
      <w:rPr>
        <w:rFonts w:ascii="Times New Roman" w:hAnsi="Times New Roman" w:cs="Times New Roman"/>
        <w:lang w:val="sr-Cyrl-RS"/>
      </w:rPr>
      <w:t>Средња техничка школа Сомбор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BD" w:rsidRDefault="005376BD"/>
  <w:tbl>
    <w:tblPr>
      <w:tblW w:w="9356" w:type="dxa"/>
      <w:tblLook w:val="04A0" w:firstRow="1" w:lastRow="0" w:firstColumn="1" w:lastColumn="0" w:noHBand="0" w:noVBand="1"/>
    </w:tblPr>
    <w:tblGrid>
      <w:gridCol w:w="3828"/>
      <w:gridCol w:w="567"/>
      <w:gridCol w:w="4961"/>
    </w:tblGrid>
    <w:tr w:rsidR="006B4E92" w:rsidRPr="005376BD" w:rsidTr="005376BD">
      <w:trPr>
        <w:trHeight w:val="1123"/>
      </w:trPr>
      <w:tc>
        <w:tcPr>
          <w:tcW w:w="3828" w:type="dxa"/>
        </w:tcPr>
        <w:p w:rsidR="006B4E92" w:rsidRPr="005376BD" w:rsidRDefault="005376BD" w:rsidP="005376BD">
          <w:pPr>
            <w:pStyle w:val="Kopf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376BD">
            <w:rPr>
              <w:rFonts w:asciiTheme="minorHAnsi" w:hAnsiTheme="minorHAnsi" w:cstheme="minorHAnsi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61912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21268" y="21278"/>
                    <wp:lineTo x="21268" y="0"/>
                    <wp:lineTo x="0" y="0"/>
                  </wp:wrapPolygon>
                </wp:wrapTight>
                <wp:docPr id="7" name="Picture 7" descr="Tehnicka skola Uzi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ehnicka skola Uzic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E39DF">
            <w:fldChar w:fldCharType="begin"/>
          </w:r>
          <w:r w:rsidR="000E39DF">
            <w:instrText xml:space="preserve"> TITLE  \* MERGEFORMAT </w:instrText>
          </w:r>
          <w:r w:rsidR="000E39DF">
            <w:fldChar w:fldCharType="separate"/>
          </w:r>
          <w:r w:rsidR="002F5E08" w:rsidRPr="002F5E08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Техничка школа</w:t>
          </w:r>
          <w:r w:rsidR="002F5E08">
            <w:rPr>
              <w:rFonts w:asciiTheme="minorHAnsi" w:hAnsiTheme="minorHAnsi" w:cstheme="minorHAnsi"/>
              <w:b/>
              <w:sz w:val="22"/>
              <w:szCs w:val="22"/>
            </w:rPr>
            <w:t>, Ужице</w:t>
          </w:r>
          <w:r w:rsidR="000E39DF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</w:p>
        <w:p w:rsidR="006B4E92" w:rsidRPr="005376BD" w:rsidRDefault="006B4E92" w:rsidP="006B4E92">
          <w:pPr>
            <w:pStyle w:val="Kopf"/>
            <w:spacing w:before="24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567" w:type="dxa"/>
          <w:vAlign w:val="center"/>
        </w:tcPr>
        <w:p w:rsidR="006B4E92" w:rsidRPr="005376BD" w:rsidRDefault="006B4E92" w:rsidP="006B4E92">
          <w:pPr>
            <w:pStyle w:val="BodyText"/>
            <w:jc w:val="center"/>
            <w:rPr>
              <w:rFonts w:asciiTheme="minorHAnsi" w:hAnsiTheme="minorHAnsi" w:cstheme="minorHAnsi"/>
              <w:b/>
              <w:color w:val="FF0000"/>
              <w:sz w:val="22"/>
            </w:rPr>
          </w:pPr>
        </w:p>
      </w:tc>
      <w:tc>
        <w:tcPr>
          <w:tcW w:w="4961" w:type="dxa"/>
        </w:tcPr>
        <w:p w:rsidR="006B4E92" w:rsidRPr="005376BD" w:rsidRDefault="006B4E92" w:rsidP="002F5E08">
          <w:pPr>
            <w:pStyle w:val="Kopf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6B4E92" w:rsidRPr="0066488D" w:rsidRDefault="006B4E92" w:rsidP="005376BD">
    <w:pPr>
      <w:pStyle w:val="Kopf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506"/>
    <w:multiLevelType w:val="multilevel"/>
    <w:tmpl w:val="93328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65118"/>
    <w:multiLevelType w:val="multilevel"/>
    <w:tmpl w:val="45D8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58C9"/>
    <w:multiLevelType w:val="hybridMultilevel"/>
    <w:tmpl w:val="123E5B2E"/>
    <w:lvl w:ilvl="0" w:tplc="C6ECF63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9776B2"/>
    <w:multiLevelType w:val="multilevel"/>
    <w:tmpl w:val="C992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0191D"/>
    <w:multiLevelType w:val="multilevel"/>
    <w:tmpl w:val="28AA6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B0919"/>
    <w:multiLevelType w:val="multilevel"/>
    <w:tmpl w:val="489C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E20F6"/>
    <w:multiLevelType w:val="hybridMultilevel"/>
    <w:tmpl w:val="C88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A2D43"/>
    <w:multiLevelType w:val="multilevel"/>
    <w:tmpl w:val="915A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3786C"/>
    <w:multiLevelType w:val="hybridMultilevel"/>
    <w:tmpl w:val="2E5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7D7A"/>
    <w:multiLevelType w:val="hybridMultilevel"/>
    <w:tmpl w:val="41408516"/>
    <w:lvl w:ilvl="0" w:tplc="A56CC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75BAA"/>
    <w:multiLevelType w:val="hybridMultilevel"/>
    <w:tmpl w:val="69C28E44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25FD6"/>
    <w:multiLevelType w:val="multilevel"/>
    <w:tmpl w:val="99F0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AD02B9"/>
    <w:multiLevelType w:val="multilevel"/>
    <w:tmpl w:val="35627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94A0F"/>
    <w:multiLevelType w:val="multilevel"/>
    <w:tmpl w:val="EBA6C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A6EE7"/>
    <w:multiLevelType w:val="multilevel"/>
    <w:tmpl w:val="A49C7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F2D3F"/>
    <w:multiLevelType w:val="hybridMultilevel"/>
    <w:tmpl w:val="5232A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894755"/>
    <w:multiLevelType w:val="hybridMultilevel"/>
    <w:tmpl w:val="A45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20344"/>
    <w:multiLevelType w:val="multilevel"/>
    <w:tmpl w:val="05D6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3B6832"/>
    <w:multiLevelType w:val="hybridMultilevel"/>
    <w:tmpl w:val="45A669D0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07917"/>
    <w:multiLevelType w:val="multilevel"/>
    <w:tmpl w:val="9FF63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BFC78CA"/>
    <w:multiLevelType w:val="multilevel"/>
    <w:tmpl w:val="A8F42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46D91"/>
    <w:multiLevelType w:val="multilevel"/>
    <w:tmpl w:val="685C2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B8481F"/>
    <w:multiLevelType w:val="multilevel"/>
    <w:tmpl w:val="0FA8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635E0"/>
    <w:multiLevelType w:val="hybridMultilevel"/>
    <w:tmpl w:val="272A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4278C"/>
    <w:multiLevelType w:val="multilevel"/>
    <w:tmpl w:val="915A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A7721"/>
    <w:multiLevelType w:val="hybridMultilevel"/>
    <w:tmpl w:val="203A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85805"/>
    <w:multiLevelType w:val="hybridMultilevel"/>
    <w:tmpl w:val="1B04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0A6227"/>
    <w:multiLevelType w:val="multilevel"/>
    <w:tmpl w:val="16AE6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A6B3E4E"/>
    <w:multiLevelType w:val="multilevel"/>
    <w:tmpl w:val="EED4E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7810FD"/>
    <w:multiLevelType w:val="multilevel"/>
    <w:tmpl w:val="CDEA3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245B3E"/>
    <w:multiLevelType w:val="multilevel"/>
    <w:tmpl w:val="5E4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507E48"/>
    <w:multiLevelType w:val="hybridMultilevel"/>
    <w:tmpl w:val="AAFAD126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40B99"/>
    <w:multiLevelType w:val="hybridMultilevel"/>
    <w:tmpl w:val="3068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22335"/>
    <w:multiLevelType w:val="hybridMultilevel"/>
    <w:tmpl w:val="956C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7178C"/>
    <w:multiLevelType w:val="multilevel"/>
    <w:tmpl w:val="15189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9729AA"/>
    <w:multiLevelType w:val="hybridMultilevel"/>
    <w:tmpl w:val="399E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675B9"/>
    <w:multiLevelType w:val="multilevel"/>
    <w:tmpl w:val="26168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BF2218"/>
    <w:multiLevelType w:val="multilevel"/>
    <w:tmpl w:val="35C67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8D06FE"/>
    <w:multiLevelType w:val="multilevel"/>
    <w:tmpl w:val="DF847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563413"/>
    <w:multiLevelType w:val="multilevel"/>
    <w:tmpl w:val="915AA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E37EB"/>
    <w:multiLevelType w:val="hybridMultilevel"/>
    <w:tmpl w:val="0BB8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515DE"/>
    <w:multiLevelType w:val="hybridMultilevel"/>
    <w:tmpl w:val="4D5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B2D32"/>
    <w:multiLevelType w:val="multilevel"/>
    <w:tmpl w:val="1E5E5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13206"/>
    <w:multiLevelType w:val="multilevel"/>
    <w:tmpl w:val="93ACD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64726C"/>
    <w:multiLevelType w:val="hybridMultilevel"/>
    <w:tmpl w:val="ED08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C7AE9"/>
    <w:multiLevelType w:val="hybridMultilevel"/>
    <w:tmpl w:val="20D8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E7BFD"/>
    <w:multiLevelType w:val="multilevel"/>
    <w:tmpl w:val="A8F4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1"/>
  </w:num>
  <w:num w:numId="3">
    <w:abstractNumId w:val="23"/>
  </w:num>
  <w:num w:numId="4">
    <w:abstractNumId w:val="26"/>
  </w:num>
  <w:num w:numId="5">
    <w:abstractNumId w:val="15"/>
  </w:num>
  <w:num w:numId="6">
    <w:abstractNumId w:val="40"/>
  </w:num>
  <w:num w:numId="7">
    <w:abstractNumId w:val="32"/>
  </w:num>
  <w:num w:numId="8">
    <w:abstractNumId w:val="44"/>
  </w:num>
  <w:num w:numId="9">
    <w:abstractNumId w:val="45"/>
  </w:num>
  <w:num w:numId="10">
    <w:abstractNumId w:val="8"/>
  </w:num>
  <w:num w:numId="11">
    <w:abstractNumId w:val="35"/>
  </w:num>
  <w:num w:numId="12">
    <w:abstractNumId w:val="9"/>
  </w:num>
  <w:num w:numId="13">
    <w:abstractNumId w:val="33"/>
  </w:num>
  <w:num w:numId="14">
    <w:abstractNumId w:val="25"/>
  </w:num>
  <w:num w:numId="15">
    <w:abstractNumId w:val="2"/>
  </w:num>
  <w:num w:numId="16">
    <w:abstractNumId w:val="6"/>
  </w:num>
  <w:num w:numId="17">
    <w:abstractNumId w:val="10"/>
  </w:num>
  <w:num w:numId="18">
    <w:abstractNumId w:val="31"/>
  </w:num>
  <w:num w:numId="19">
    <w:abstractNumId w:val="18"/>
  </w:num>
  <w:num w:numId="20">
    <w:abstractNumId w:val="36"/>
  </w:num>
  <w:num w:numId="21">
    <w:abstractNumId w:val="11"/>
  </w:num>
  <w:num w:numId="22">
    <w:abstractNumId w:val="12"/>
  </w:num>
  <w:num w:numId="23">
    <w:abstractNumId w:val="29"/>
  </w:num>
  <w:num w:numId="24">
    <w:abstractNumId w:val="21"/>
  </w:num>
  <w:num w:numId="25">
    <w:abstractNumId w:val="0"/>
  </w:num>
  <w:num w:numId="26">
    <w:abstractNumId w:val="17"/>
  </w:num>
  <w:num w:numId="27">
    <w:abstractNumId w:val="14"/>
  </w:num>
  <w:num w:numId="28">
    <w:abstractNumId w:val="3"/>
  </w:num>
  <w:num w:numId="29">
    <w:abstractNumId w:val="43"/>
  </w:num>
  <w:num w:numId="30">
    <w:abstractNumId w:val="4"/>
  </w:num>
  <w:num w:numId="31">
    <w:abstractNumId w:val="38"/>
  </w:num>
  <w:num w:numId="32">
    <w:abstractNumId w:val="13"/>
  </w:num>
  <w:num w:numId="33">
    <w:abstractNumId w:val="28"/>
  </w:num>
  <w:num w:numId="34">
    <w:abstractNumId w:val="37"/>
  </w:num>
  <w:num w:numId="35">
    <w:abstractNumId w:val="5"/>
  </w:num>
  <w:num w:numId="36">
    <w:abstractNumId w:val="30"/>
  </w:num>
  <w:num w:numId="37">
    <w:abstractNumId w:val="1"/>
  </w:num>
  <w:num w:numId="38">
    <w:abstractNumId w:val="22"/>
  </w:num>
  <w:num w:numId="39">
    <w:abstractNumId w:val="34"/>
  </w:num>
  <w:num w:numId="40">
    <w:abstractNumId w:val="42"/>
  </w:num>
  <w:num w:numId="41">
    <w:abstractNumId w:val="27"/>
  </w:num>
  <w:num w:numId="42">
    <w:abstractNumId w:val="19"/>
  </w:num>
  <w:num w:numId="43">
    <w:abstractNumId w:val="46"/>
  </w:num>
  <w:num w:numId="44">
    <w:abstractNumId w:val="20"/>
  </w:num>
  <w:num w:numId="45">
    <w:abstractNumId w:val="24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E92"/>
    <w:rsid w:val="00001550"/>
    <w:rsid w:val="000118C9"/>
    <w:rsid w:val="0004046C"/>
    <w:rsid w:val="0004370E"/>
    <w:rsid w:val="000613B9"/>
    <w:rsid w:val="00073373"/>
    <w:rsid w:val="00074EC2"/>
    <w:rsid w:val="00075588"/>
    <w:rsid w:val="00090EE3"/>
    <w:rsid w:val="000A0E50"/>
    <w:rsid w:val="000B0A4A"/>
    <w:rsid w:val="000B7665"/>
    <w:rsid w:val="000C0474"/>
    <w:rsid w:val="000C08C6"/>
    <w:rsid w:val="000D75C9"/>
    <w:rsid w:val="000E39DF"/>
    <w:rsid w:val="000F2EA4"/>
    <w:rsid w:val="000F3B71"/>
    <w:rsid w:val="00104E0D"/>
    <w:rsid w:val="001142D4"/>
    <w:rsid w:val="00122781"/>
    <w:rsid w:val="00133D61"/>
    <w:rsid w:val="00141860"/>
    <w:rsid w:val="00143A54"/>
    <w:rsid w:val="001526C8"/>
    <w:rsid w:val="00187BD1"/>
    <w:rsid w:val="001902E4"/>
    <w:rsid w:val="00191D75"/>
    <w:rsid w:val="001A00EA"/>
    <w:rsid w:val="001C2AE7"/>
    <w:rsid w:val="001D3C04"/>
    <w:rsid w:val="001F5AE7"/>
    <w:rsid w:val="001F772E"/>
    <w:rsid w:val="002022D0"/>
    <w:rsid w:val="00213142"/>
    <w:rsid w:val="0022423C"/>
    <w:rsid w:val="002311C0"/>
    <w:rsid w:val="00240EA7"/>
    <w:rsid w:val="00242932"/>
    <w:rsid w:val="002610E2"/>
    <w:rsid w:val="00262F34"/>
    <w:rsid w:val="00263DBB"/>
    <w:rsid w:val="00265EE5"/>
    <w:rsid w:val="0029665A"/>
    <w:rsid w:val="002C3F6A"/>
    <w:rsid w:val="002C54E2"/>
    <w:rsid w:val="002E07C3"/>
    <w:rsid w:val="002F5E08"/>
    <w:rsid w:val="00304265"/>
    <w:rsid w:val="00327FE2"/>
    <w:rsid w:val="003324AD"/>
    <w:rsid w:val="00342A31"/>
    <w:rsid w:val="00361EEB"/>
    <w:rsid w:val="00381FBC"/>
    <w:rsid w:val="003867FD"/>
    <w:rsid w:val="003907E2"/>
    <w:rsid w:val="003A585F"/>
    <w:rsid w:val="003B2F7E"/>
    <w:rsid w:val="003D6BBD"/>
    <w:rsid w:val="003E652B"/>
    <w:rsid w:val="003F46F6"/>
    <w:rsid w:val="00420346"/>
    <w:rsid w:val="00420F8E"/>
    <w:rsid w:val="0042219E"/>
    <w:rsid w:val="00425391"/>
    <w:rsid w:val="00430A34"/>
    <w:rsid w:val="004313F7"/>
    <w:rsid w:val="004548EF"/>
    <w:rsid w:val="00465B3A"/>
    <w:rsid w:val="00481336"/>
    <w:rsid w:val="00482C33"/>
    <w:rsid w:val="004A5400"/>
    <w:rsid w:val="004A5412"/>
    <w:rsid w:val="004B56D2"/>
    <w:rsid w:val="004C641C"/>
    <w:rsid w:val="004E5A01"/>
    <w:rsid w:val="005219DA"/>
    <w:rsid w:val="005277FD"/>
    <w:rsid w:val="005376BD"/>
    <w:rsid w:val="00541E45"/>
    <w:rsid w:val="00551330"/>
    <w:rsid w:val="00576BC0"/>
    <w:rsid w:val="00586DB9"/>
    <w:rsid w:val="0059581F"/>
    <w:rsid w:val="005B59A3"/>
    <w:rsid w:val="005C5D9A"/>
    <w:rsid w:val="005D359A"/>
    <w:rsid w:val="005D7728"/>
    <w:rsid w:val="005E1754"/>
    <w:rsid w:val="00622017"/>
    <w:rsid w:val="006359B4"/>
    <w:rsid w:val="00642745"/>
    <w:rsid w:val="006550AD"/>
    <w:rsid w:val="006818FF"/>
    <w:rsid w:val="006A3D23"/>
    <w:rsid w:val="006B159E"/>
    <w:rsid w:val="006B4E92"/>
    <w:rsid w:val="006B6A1A"/>
    <w:rsid w:val="006D3453"/>
    <w:rsid w:val="006E730E"/>
    <w:rsid w:val="006F5059"/>
    <w:rsid w:val="00701E50"/>
    <w:rsid w:val="007345F5"/>
    <w:rsid w:val="00735D12"/>
    <w:rsid w:val="00751FE7"/>
    <w:rsid w:val="007601D8"/>
    <w:rsid w:val="00793CDD"/>
    <w:rsid w:val="007A7CFD"/>
    <w:rsid w:val="007E0758"/>
    <w:rsid w:val="00800F7C"/>
    <w:rsid w:val="00805DD8"/>
    <w:rsid w:val="008317E6"/>
    <w:rsid w:val="00847265"/>
    <w:rsid w:val="00854C87"/>
    <w:rsid w:val="00857794"/>
    <w:rsid w:val="00862585"/>
    <w:rsid w:val="008726CD"/>
    <w:rsid w:val="00886CBE"/>
    <w:rsid w:val="00896451"/>
    <w:rsid w:val="00896BED"/>
    <w:rsid w:val="008F6457"/>
    <w:rsid w:val="009019D0"/>
    <w:rsid w:val="00923C07"/>
    <w:rsid w:val="00933AD2"/>
    <w:rsid w:val="0094713E"/>
    <w:rsid w:val="009563A9"/>
    <w:rsid w:val="00964E55"/>
    <w:rsid w:val="0097659C"/>
    <w:rsid w:val="009A6640"/>
    <w:rsid w:val="009B6027"/>
    <w:rsid w:val="009C0721"/>
    <w:rsid w:val="009C2433"/>
    <w:rsid w:val="009F600A"/>
    <w:rsid w:val="00A021BD"/>
    <w:rsid w:val="00A0455A"/>
    <w:rsid w:val="00A06B41"/>
    <w:rsid w:val="00A1105E"/>
    <w:rsid w:val="00A254F5"/>
    <w:rsid w:val="00A53370"/>
    <w:rsid w:val="00A74218"/>
    <w:rsid w:val="00A87A05"/>
    <w:rsid w:val="00A9693C"/>
    <w:rsid w:val="00AB5FC9"/>
    <w:rsid w:val="00AC0B9B"/>
    <w:rsid w:val="00AE1B3E"/>
    <w:rsid w:val="00B00877"/>
    <w:rsid w:val="00B042D6"/>
    <w:rsid w:val="00B22542"/>
    <w:rsid w:val="00B95360"/>
    <w:rsid w:val="00B96DF8"/>
    <w:rsid w:val="00BA6C71"/>
    <w:rsid w:val="00BB05F3"/>
    <w:rsid w:val="00BB2AD8"/>
    <w:rsid w:val="00BB3DCD"/>
    <w:rsid w:val="00BD0BF2"/>
    <w:rsid w:val="00BE5313"/>
    <w:rsid w:val="00BF2686"/>
    <w:rsid w:val="00C20CF2"/>
    <w:rsid w:val="00C2158C"/>
    <w:rsid w:val="00C40757"/>
    <w:rsid w:val="00C42E97"/>
    <w:rsid w:val="00C441FE"/>
    <w:rsid w:val="00C45186"/>
    <w:rsid w:val="00C53A3E"/>
    <w:rsid w:val="00C76BFA"/>
    <w:rsid w:val="00C80134"/>
    <w:rsid w:val="00C86A44"/>
    <w:rsid w:val="00C93386"/>
    <w:rsid w:val="00C9481D"/>
    <w:rsid w:val="00CA5B37"/>
    <w:rsid w:val="00CC1CF8"/>
    <w:rsid w:val="00CD7A7B"/>
    <w:rsid w:val="00CE2E65"/>
    <w:rsid w:val="00CF4291"/>
    <w:rsid w:val="00D30CCE"/>
    <w:rsid w:val="00D4661C"/>
    <w:rsid w:val="00D52D3C"/>
    <w:rsid w:val="00D54B0E"/>
    <w:rsid w:val="00D74BF6"/>
    <w:rsid w:val="00D83F73"/>
    <w:rsid w:val="00D86142"/>
    <w:rsid w:val="00DA60A7"/>
    <w:rsid w:val="00DB53D1"/>
    <w:rsid w:val="00DE13B8"/>
    <w:rsid w:val="00DF1708"/>
    <w:rsid w:val="00E063C5"/>
    <w:rsid w:val="00E0731F"/>
    <w:rsid w:val="00E2155A"/>
    <w:rsid w:val="00E21C42"/>
    <w:rsid w:val="00E95EBA"/>
    <w:rsid w:val="00EB46C7"/>
    <w:rsid w:val="00EB48CB"/>
    <w:rsid w:val="00EC7433"/>
    <w:rsid w:val="00EE1297"/>
    <w:rsid w:val="00EE24C3"/>
    <w:rsid w:val="00F129CC"/>
    <w:rsid w:val="00F16353"/>
    <w:rsid w:val="00F31BE5"/>
    <w:rsid w:val="00F4190D"/>
    <w:rsid w:val="00F464B0"/>
    <w:rsid w:val="00F61FF5"/>
    <w:rsid w:val="00F62AA3"/>
    <w:rsid w:val="00F82FAB"/>
    <w:rsid w:val="00F92D2B"/>
    <w:rsid w:val="00FF14C2"/>
    <w:rsid w:val="00FF2D92"/>
    <w:rsid w:val="00FF4BD8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C710B24-6ABD-4989-B57B-74396B55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0E"/>
    <w:pPr>
      <w:spacing w:after="8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3D2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74"/>
    <w:rPr>
      <w:sz w:val="24"/>
      <w:szCs w:val="24"/>
    </w:rPr>
  </w:style>
  <w:style w:type="paragraph" w:styleId="EndnoteText">
    <w:name w:val="endnote text"/>
    <w:basedOn w:val="Normal"/>
    <w:link w:val="EndnoteTextChar"/>
    <w:rsid w:val="00CF42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291"/>
  </w:style>
  <w:style w:type="character" w:styleId="EndnoteReference">
    <w:name w:val="endnote reference"/>
    <w:basedOn w:val="DefaultParagraphFont"/>
    <w:rsid w:val="00CF4291"/>
    <w:rPr>
      <w:vertAlign w:val="superscript"/>
    </w:rPr>
  </w:style>
  <w:style w:type="paragraph" w:styleId="BalloonText">
    <w:name w:val="Balloon Text"/>
    <w:basedOn w:val="Normal"/>
    <w:link w:val="BalloonTextChar"/>
    <w:rsid w:val="00CF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13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6A3D23"/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customStyle="1" w:styleId="Kopf">
    <w:name w:val="Kopf"/>
    <w:basedOn w:val="Normal"/>
    <w:rsid w:val="006B4E92"/>
    <w:pPr>
      <w:overflowPunct w:val="0"/>
      <w:autoSpaceDE w:val="0"/>
      <w:autoSpaceDN w:val="0"/>
      <w:adjustRightInd w:val="0"/>
      <w:textAlignment w:val="baseline"/>
    </w:pPr>
    <w:rPr>
      <w:rFonts w:ascii="Arial Fett" w:hAnsi="Arial Fett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rsid w:val="006B4E92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B4E92"/>
    <w:rPr>
      <w:sz w:val="24"/>
      <w:szCs w:val="24"/>
      <w:lang w:eastAsia="ar-SA"/>
    </w:rPr>
  </w:style>
  <w:style w:type="table" w:customStyle="1" w:styleId="ListTable6Colorful1">
    <w:name w:val="List Table 6 Colorful1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F5E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4046C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pellingerror">
    <w:name w:val="spellingerror"/>
    <w:basedOn w:val="DefaultParagraphFont"/>
    <w:rsid w:val="006E730E"/>
  </w:style>
  <w:style w:type="character" w:customStyle="1" w:styleId="normaltextrun">
    <w:name w:val="normaltextrun"/>
    <w:basedOn w:val="DefaultParagraphFont"/>
    <w:rsid w:val="006E730E"/>
  </w:style>
  <w:style w:type="paragraph" w:customStyle="1" w:styleId="Default">
    <w:name w:val="Default"/>
    <w:rsid w:val="006E73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sr-Latn-CS"/>
    </w:rPr>
  </w:style>
  <w:style w:type="table" w:customStyle="1" w:styleId="PlainTable31">
    <w:name w:val="Plain Table 31"/>
    <w:basedOn w:val="TableNormal"/>
    <w:uiPriority w:val="43"/>
    <w:rsid w:val="00D52D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C451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4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\&#1086;&#1073;&#1088;&#1072;&#1109;&#1072;&#109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D5B0-50D7-43CC-A501-581E6702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обраѕац 1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Техничка школа, Ужице</vt:lpstr>
      <vt:lpstr>План акције за Анекс Школског програма</vt:lpstr>
    </vt:vector>
  </TitlesOfParts>
  <Company>home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4</cp:revision>
  <cp:lastPrinted>2015-05-08T09:45:00Z</cp:lastPrinted>
  <dcterms:created xsi:type="dcterms:W3CDTF">2019-03-20T09:15:00Z</dcterms:created>
  <dcterms:modified xsi:type="dcterms:W3CDTF">2022-10-11T12:42:00Z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